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4B6" w:rsidRPr="008318C9" w:rsidRDefault="006A74B6" w:rsidP="006A74B6">
      <w:pPr>
        <w:pStyle w:val="Web"/>
        <w:shd w:val="clear" w:color="auto" w:fill="FFFFFF"/>
        <w:spacing w:before="240" w:beforeAutospacing="0" w:after="90" w:afterAutospacing="0" w:line="0" w:lineRule="atLeast"/>
        <w:rPr>
          <w:rFonts w:ascii="Helvetica" w:hAnsi="Helvetica" w:cs="Helvetica"/>
          <w:color w:val="141823"/>
          <w:sz w:val="28"/>
          <w:szCs w:val="21"/>
        </w:rPr>
      </w:pPr>
      <w:r w:rsidRPr="008318C9">
        <w:rPr>
          <w:rFonts w:ascii="Helvetica" w:hAnsi="Helvetica" w:cs="Helvetica"/>
          <w:color w:val="141823"/>
          <w:sz w:val="28"/>
          <w:szCs w:val="21"/>
        </w:rPr>
        <w:t>現代日本人は「糖質ジャンキー」</w:t>
      </w:r>
      <w:r>
        <w:rPr>
          <w:rFonts w:ascii="Helvetica" w:hAnsi="Helvetica" w:cs="Helvetica" w:hint="eastAsia"/>
          <w:color w:val="141823"/>
          <w:sz w:val="28"/>
          <w:szCs w:val="21"/>
        </w:rPr>
        <w:t>１</w:t>
      </w:r>
    </w:p>
    <w:p w:rsidR="006A74B6" w:rsidRDefault="00080BE3" w:rsidP="006A74B6">
      <w:pPr>
        <w:pStyle w:val="Web"/>
        <w:shd w:val="clear" w:color="auto" w:fill="FFFFFF"/>
        <w:spacing w:before="240" w:beforeAutospacing="0" w:after="90" w:afterAutospacing="0" w:line="0" w:lineRule="atLeast"/>
        <w:rPr>
          <w:rStyle w:val="textexposedshow"/>
          <w:rFonts w:ascii="Helvetica" w:hAnsi="Helvetica" w:cs="Helvetica"/>
          <w:color w:val="141823"/>
          <w:sz w:val="28"/>
          <w:szCs w:val="21"/>
        </w:rPr>
      </w:pPr>
      <w:r>
        <w:rPr>
          <w:rFonts w:ascii="Helvetica" w:hAnsi="Helvetica" w:cs="Helvetica" w:hint="eastAsia"/>
          <w:color w:val="141823"/>
          <w:sz w:val="28"/>
          <w:szCs w:val="21"/>
        </w:rPr>
        <w:t>「そんなことを言ったって、糖をとらなくては頭が働かない」こんなふうに考えた人も多いと思います。たしかに、</w:t>
      </w:r>
      <w:bookmarkStart w:id="0" w:name="_GoBack"/>
      <w:bookmarkEnd w:id="0"/>
      <w:r w:rsidR="00D81A50" w:rsidRPr="008318C9">
        <w:rPr>
          <w:rFonts w:ascii="Helvetica" w:hAnsi="Helvetica" w:cs="Helvetica"/>
          <w:color w:val="141823"/>
          <w:sz w:val="28"/>
          <w:szCs w:val="21"/>
        </w:rPr>
        <w:t>よく「脳はブドウ糖しか栄養にできない」といいます。そう考えると、あたかも糖質だけが脳の栄養源であるかのように思えて、つねに糖質を、しかもふんだんに補給し続けなければならないと思ってしまうでしょう。しかし、極端なことを言えば糖質なんてなくても脳は働きます。私たちの体には、糖質を使わずにエネルギーを作り出す機能が、もともと備わっているからです。</w:t>
      </w:r>
      <w:r w:rsidR="00D81A50" w:rsidRPr="008318C9">
        <w:rPr>
          <w:rFonts w:ascii="Helvetica" w:hAnsi="Helvetica" w:cs="Helvetica"/>
          <w:color w:val="141823"/>
          <w:sz w:val="28"/>
          <w:szCs w:val="21"/>
        </w:rPr>
        <w:br/>
      </w:r>
      <w:r w:rsidR="00D81A50" w:rsidRPr="008318C9">
        <w:rPr>
          <w:rFonts w:ascii="Helvetica" w:hAnsi="Helvetica" w:cs="Helvetica"/>
          <w:color w:val="141823"/>
          <w:sz w:val="28"/>
          <w:szCs w:val="21"/>
        </w:rPr>
        <w:t xml:space="preserve">　</w:t>
      </w:r>
      <w:r w:rsidR="00D81A50" w:rsidRPr="008318C9">
        <w:rPr>
          <w:rFonts w:ascii="Helvetica" w:hAnsi="Helvetica" w:cs="Helvetica"/>
          <w:color w:val="141823"/>
          <w:sz w:val="28"/>
          <w:szCs w:val="21"/>
        </w:rPr>
        <w:br/>
      </w:r>
      <w:r w:rsidR="00D81A50" w:rsidRPr="008318C9">
        <w:rPr>
          <w:rFonts w:ascii="Helvetica" w:hAnsi="Helvetica" w:cs="Helvetica"/>
          <w:color w:val="141823"/>
          <w:sz w:val="28"/>
          <w:szCs w:val="21"/>
        </w:rPr>
        <w:t>その機能は、二つあります。一つは、「糖新生」という機能。これは、乳酸菌、アミノ酸、グリセロールからブドウ糖が作られる</w:t>
      </w:r>
      <w:r w:rsidR="00D81A50" w:rsidRPr="008318C9">
        <w:rPr>
          <w:rFonts w:ascii="Helvetica" w:hAnsi="Helvetica" w:cs="Helvetica"/>
          <w:color w:val="141823"/>
          <w:sz w:val="28"/>
          <w:szCs w:val="21"/>
        </w:rPr>
        <w:t>――</w:t>
      </w:r>
      <w:r w:rsidR="00D81A50" w:rsidRPr="008318C9">
        <w:rPr>
          <w:rFonts w:ascii="Helvetica" w:hAnsi="Helvetica" w:cs="Helvetica"/>
          <w:color w:val="141823"/>
          <w:sz w:val="28"/>
          <w:szCs w:val="21"/>
        </w:rPr>
        <w:t>文字どおり「糖を新しく生む」という機能で、肝臓が担っています。乳酸は糖質から、アミノ酸はたんぱく質から、グリセロールは中性脂肪から生まれる物質です。つまり、最終的に作り出されるのはブドウ糖ですが、脂質もたんぱく質も材料になっている。糖質だけが脳の栄養源というわけではないのです。</w:t>
      </w:r>
      <w:r w:rsidR="00D81A50" w:rsidRPr="008318C9">
        <w:rPr>
          <w:rFonts w:ascii="Helvetica" w:hAnsi="Helvetica" w:cs="Helvetica"/>
          <w:color w:val="141823"/>
          <w:sz w:val="28"/>
          <w:szCs w:val="21"/>
        </w:rPr>
        <w:br/>
      </w:r>
      <w:r w:rsidR="00D81A50" w:rsidRPr="008318C9">
        <w:rPr>
          <w:rStyle w:val="textexposedshow"/>
          <w:rFonts w:ascii="Helvetica" w:hAnsi="Helvetica" w:cs="Helvetica"/>
          <w:color w:val="141823"/>
          <w:sz w:val="28"/>
          <w:szCs w:val="21"/>
        </w:rPr>
        <w:t xml:space="preserve">　</w:t>
      </w:r>
      <w:r w:rsidR="00D81A50" w:rsidRPr="008318C9">
        <w:rPr>
          <w:rFonts w:ascii="Helvetica" w:hAnsi="Helvetica" w:cs="Helvetica"/>
          <w:color w:val="141823"/>
          <w:sz w:val="28"/>
          <w:szCs w:val="21"/>
        </w:rPr>
        <w:br/>
      </w:r>
      <w:r w:rsidR="00D81A50" w:rsidRPr="008318C9">
        <w:rPr>
          <w:rStyle w:val="textexposedshow"/>
          <w:rFonts w:ascii="Helvetica" w:hAnsi="Helvetica" w:cs="Helvetica"/>
          <w:color w:val="141823"/>
          <w:sz w:val="28"/>
          <w:szCs w:val="21"/>
        </w:rPr>
        <w:t>もう一つは、肝臓が中性脂肪を脂肪酸に分解し、さらにケトン体という物質にまで分解するという機能です。最後に作られるケトン体が、エネルギー源となります。この機能に至っては、材料は脂質ですし、生み出されるエネルギー源はブドウ糖ですらありません。でも脳は、このケトン体もエネルギー源として利用することができます。「脳はブドウ糖しか栄養にできない」というのも、じつは大間違いなのです。糖質などほとんど補給しなくても、脳は働きます。</w:t>
      </w:r>
    </w:p>
    <w:sectPr w:rsidR="006A74B6" w:rsidSect="009572C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A50"/>
    <w:rsid w:val="00080BE3"/>
    <w:rsid w:val="006105A6"/>
    <w:rsid w:val="006A74B6"/>
    <w:rsid w:val="008318C9"/>
    <w:rsid w:val="009572C1"/>
    <w:rsid w:val="00D81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81A5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textexposedshow">
    <w:name w:val="text_exposed_show"/>
    <w:basedOn w:val="a0"/>
    <w:rsid w:val="00D81A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81A5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textexposedshow">
    <w:name w:val="text_exposed_show"/>
    <w:basedOn w:val="a0"/>
    <w:rsid w:val="00D81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7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kkk</Company>
  <LinksUpToDate>false</LinksUpToDate>
  <CharactersWithSpaces>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dc:creator>
  <cp:lastModifiedBy>yoshi-2</cp:lastModifiedBy>
  <cp:revision>4</cp:revision>
  <dcterms:created xsi:type="dcterms:W3CDTF">2015-04-23T20:07:00Z</dcterms:created>
  <dcterms:modified xsi:type="dcterms:W3CDTF">2015-04-23T20:19:00Z</dcterms:modified>
</cp:coreProperties>
</file>