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ＭＳ Ｐ明朝" w:hAnsi="ＭＳ Ｐ明朝" w:eastAsia="ＭＳ Ｐ明朝"/>
          <w:sz w:val="16"/>
        </w:rPr>
      </w:pPr>
      <w:r>
        <w:rPr>
          <w:rFonts w:hint="eastAsia" w:ascii="ＭＳ Ｐ明朝" w:hAnsi="ＭＳ Ｐ明朝" w:eastAsia="ＭＳ Ｐ明朝"/>
          <w:sz w:val="16"/>
        </w:rPr>
        <w:t>＜申し送り</w:t>
      </w:r>
      <w:r>
        <w:rPr>
          <w:rFonts w:hint="eastAsia" w:ascii="ＭＳ Ｐ明朝" w:hAnsi="ＭＳ Ｐ明朝" w:eastAsia="ＭＳ Ｐ明朝"/>
          <w:w w:val="80"/>
          <w:sz w:val="16"/>
        </w:rPr>
        <w:t xml:space="preserve"> 兼 </w:t>
      </w:r>
      <w:r>
        <w:rPr>
          <w:rFonts w:hint="eastAsia" w:ascii="ＭＳ Ｐ明朝" w:hAnsi="ＭＳ Ｐ明朝" w:eastAsia="ＭＳ Ｐ明朝"/>
          <w:sz w:val="16"/>
        </w:rPr>
        <w:t>ワークシート＞</w:t>
      </w:r>
    </w:p>
    <w:tbl>
      <w:tblPr>
        <w:tblStyle w:val="7"/>
        <w:tblW w:w="15417" w:type="dxa"/>
        <w:tblInd w:w="0" w:type="dxa"/>
        <w:tblBorders>
          <w:top w:val="none" w:color="auto" w:sz="0" w:space="0"/>
          <w:left w:val="none" w:color="auto" w:sz="0" w:space="0"/>
          <w:bottom w:val="none" w:color="auto" w:sz="0"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085"/>
        <w:gridCol w:w="4289"/>
        <w:gridCol w:w="531"/>
        <w:gridCol w:w="4536"/>
        <w:gridCol w:w="2345"/>
        <w:gridCol w:w="631"/>
      </w:tblGrid>
      <w:tr>
        <w:tblPrEx>
          <w:tblBorders>
            <w:top w:val="none" w:color="auto" w:sz="0" w:space="0"/>
            <w:left w:val="none" w:color="auto" w:sz="0" w:space="0"/>
            <w:bottom w:val="none" w:color="auto" w:sz="0"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3085" w:type="dxa"/>
          </w:tcPr>
          <w:p>
            <w:pPr>
              <w:spacing w:line="240" w:lineRule="auto"/>
              <w:jc w:val="center"/>
              <w:rPr>
                <w:rFonts w:ascii="ＭＳ Ｐゴシック" w:hAnsi="ＭＳ Ｐゴシック" w:eastAsia="ＭＳ Ｐゴシック"/>
                <w:w w:val="200"/>
              </w:rPr>
            </w:pPr>
            <w:r>
              <w:rPr>
                <w:rFonts w:hint="eastAsia" w:ascii="ＭＳ Ｐゴシック" w:hAnsi="ＭＳ Ｐゴシック" w:eastAsia="ＭＳ Ｐゴシック"/>
                <w:w w:val="200"/>
              </w:rPr>
              <w:t>　　連</w:t>
            </w:r>
          </w:p>
        </w:tc>
        <w:tc>
          <w:tcPr>
            <w:tcW w:w="4820" w:type="dxa"/>
            <w:gridSpan w:val="2"/>
          </w:tcPr>
          <w:p>
            <w:pPr>
              <w:spacing w:line="240" w:lineRule="auto"/>
              <w:jc w:val="center"/>
              <w:rPr>
                <w:rFonts w:ascii="ＭＳ Ｐゴシック" w:hAnsi="ＭＳ Ｐゴシック" w:eastAsia="ＭＳ Ｐゴシック"/>
                <w:w w:val="200"/>
              </w:rPr>
            </w:pPr>
            <w:r>
              <w:rPr>
                <w:rFonts w:hint="eastAsia" w:ascii="ＭＳ Ｐゴシック" w:hAnsi="ＭＳ Ｐゴシック" w:eastAsia="ＭＳ Ｐゴシック"/>
                <w:w w:val="200"/>
              </w:rPr>
              <w:t>A</w:t>
            </w:r>
          </w:p>
        </w:tc>
        <w:tc>
          <w:tcPr>
            <w:tcW w:w="4536" w:type="dxa"/>
          </w:tcPr>
          <w:p>
            <w:pPr>
              <w:spacing w:line="240" w:lineRule="auto"/>
              <w:jc w:val="right"/>
              <w:rPr>
                <w:rFonts w:ascii="ＭＳ Ｐゴシック" w:hAnsi="ＭＳ Ｐゴシック" w:eastAsia="ＭＳ Ｐゴシック"/>
                <w:w w:val="200"/>
              </w:rPr>
            </w:pPr>
            <w:r>
              <w:rPr>
                <w:rFonts w:hint="eastAsia" w:ascii="ＭＳ Ｐゴシック" w:hAnsi="ＭＳ Ｐゴシック" w:eastAsia="ＭＳ Ｐゴシック"/>
                <w:w w:val="200"/>
              </w:rPr>
              <w:t>B　　　</w:t>
            </w:r>
            <w:r>
              <w:rPr>
                <w:rFonts w:hint="eastAsia" w:ascii="ＭＳ Ｐ明朝" w:hAnsi="ＭＳ Ｐ明朝" w:eastAsia="ＭＳ Ｐ明朝" w:cs="ＭＳ 明朝"/>
                <w:color w:val="FFFFFF" w:themeColor="background1"/>
                <w:sz w:val="20"/>
                <w14:textFill>
                  <w14:solidFill>
                    <w14:schemeClr w14:val="bg1"/>
                  </w14:solidFill>
                </w14:textFill>
              </w:rPr>
              <w:t>☑</w:t>
            </w:r>
            <w:r>
              <w:rPr>
                <w:rFonts w:hint="eastAsia" w:ascii="ＭＳ Ｐ明朝" w:hAnsi="ＭＳ Ｐ明朝" w:eastAsia="ＭＳ Ｐ明朝"/>
                <w:color w:val="FFFFFF" w:themeColor="background1"/>
                <w:w w:val="66"/>
                <w:sz w:val="16"/>
                <w14:textFill>
                  <w14:solidFill>
                    <w14:schemeClr w14:val="bg1"/>
                  </w14:solidFill>
                </w14:textFill>
              </w:rPr>
              <w:t>異常なし　</w:t>
            </w:r>
            <w:r>
              <w:rPr>
                <w:rFonts w:ascii="ＭＳ Ｐ明朝" w:hAnsi="ＭＳ Ｐ明朝" w:eastAsia="ＭＳ Ｐ明朝"/>
                <w:color w:val="FFFFFF" w:themeColor="background1"/>
                <w:sz w:val="20"/>
                <w14:textFill>
                  <w14:solidFill>
                    <w14:schemeClr w14:val="bg1"/>
                  </w14:solidFill>
                </w14:textFill>
              </w:rPr>
              <w:fldChar w:fldCharType="begin"/>
            </w:r>
            <w:r>
              <w:rPr>
                <w:rFonts w:ascii="ＭＳ Ｐ明朝" w:hAnsi="ＭＳ Ｐ明朝" w:eastAsia="ＭＳ Ｐ明朝"/>
                <w:color w:val="FFFFFF" w:themeColor="background1"/>
                <w:sz w:val="20"/>
                <w14:textFill>
                  <w14:solidFill>
                    <w14:schemeClr w14:val="bg1"/>
                  </w14:solidFill>
                </w14:textFill>
              </w:rPr>
              <w:instrText xml:space="preserve"> </w:instrText>
            </w:r>
            <w:r>
              <w:rPr>
                <w:rFonts w:hint="eastAsia" w:ascii="ＭＳ Ｐ明朝" w:hAnsi="ＭＳ Ｐ明朝" w:eastAsia="ＭＳ Ｐ明朝"/>
                <w:color w:val="FFFFFF" w:themeColor="background1"/>
                <w:sz w:val="20"/>
                <w14:textFill>
                  <w14:solidFill>
                    <w14:schemeClr w14:val="bg1"/>
                  </w14:solidFill>
                </w14:textFill>
              </w:rPr>
              <w:instrText xml:space="preserve">eq \o\ac(□,</w:instrText>
            </w:r>
            <w:r>
              <w:rPr>
                <w:rFonts w:hint="eastAsia" w:ascii="ＭＳ Ｐ明朝" w:hAnsi="ＭＳ Ｐ明朝" w:eastAsia="ＭＳ Ｐ明朝"/>
                <w:color w:val="FFFFFF" w:themeColor="background1"/>
                <w:position w:val="1"/>
                <w:sz w:val="12"/>
                <w14:textFill>
                  <w14:solidFill>
                    <w14:schemeClr w14:val="bg1"/>
                  </w14:solidFill>
                </w14:textFill>
              </w:rPr>
              <w:instrText xml:space="preserve">参</w:instrText>
            </w:r>
            <w:r>
              <w:rPr>
                <w:rFonts w:hint="eastAsia" w:ascii="ＭＳ Ｐ明朝" w:hAnsi="ＭＳ Ｐ明朝" w:eastAsia="ＭＳ Ｐ明朝"/>
                <w:color w:val="FFFFFF" w:themeColor="background1"/>
                <w:sz w:val="20"/>
                <w14:textFill>
                  <w14:solidFill>
                    <w14:schemeClr w14:val="bg1"/>
                  </w14:solidFill>
                </w14:textFill>
              </w:rPr>
              <w:instrText xml:space="preserve">)</w:instrText>
            </w:r>
            <w:r>
              <w:rPr>
                <w:rFonts w:ascii="ＭＳ Ｐ明朝" w:hAnsi="ＭＳ Ｐ明朝" w:eastAsia="ＭＳ Ｐ明朝"/>
                <w:color w:val="FFFFFF" w:themeColor="background1"/>
                <w:sz w:val="20"/>
                <w14:textFill>
                  <w14:solidFill>
                    <w14:schemeClr w14:val="bg1"/>
                  </w14:solidFill>
                </w14:textFill>
              </w:rPr>
              <w:fldChar w:fldCharType="end"/>
            </w:r>
            <w:r>
              <w:rPr>
                <w:rFonts w:hint="eastAsia" w:ascii="ＭＳ Ｐ明朝" w:hAnsi="ＭＳ Ｐ明朝" w:eastAsia="ＭＳ Ｐ明朝"/>
                <w:color w:val="FFFFFF" w:themeColor="background1"/>
                <w:w w:val="66"/>
                <w:sz w:val="16"/>
                <w14:textFill>
                  <w14:solidFill>
                    <w14:schemeClr w14:val="bg1"/>
                  </w14:solidFill>
                </w14:textFill>
              </w:rPr>
              <w:t>記録参照</w:t>
            </w:r>
          </w:p>
        </w:tc>
        <w:tc>
          <w:tcPr>
            <w:tcW w:w="2976" w:type="dxa"/>
            <w:gridSpan w:val="2"/>
          </w:tcPr>
          <w:p>
            <w:pPr>
              <w:spacing w:line="240" w:lineRule="auto"/>
              <w:jc w:val="center"/>
              <w:rPr>
                <w:rFonts w:ascii="ＭＳ Ｐゴシック" w:hAnsi="ＭＳ Ｐゴシック" w:eastAsia="ＭＳ Ｐゴシック"/>
                <w:w w:val="200"/>
              </w:rPr>
            </w:pPr>
            <w:r>
              <w:rPr>
                <w:rFonts w:hint="eastAsia" w:ascii="ＭＳ Ｐゴシック" w:hAnsi="ＭＳ Ｐゴシック" w:eastAsia="ＭＳ Ｐゴシック"/>
                <w:w w:val="200"/>
              </w:rPr>
              <w:t>　ToDo</w:t>
            </w:r>
          </w:p>
        </w:tc>
      </w:tr>
      <w:tr>
        <w:tblPrEx>
          <w:tblBorders>
            <w:top w:val="none" w:color="auto" w:sz="0" w:space="0"/>
            <w:left w:val="none" w:color="auto" w:sz="0" w:space="0"/>
            <w:bottom w:val="none" w:color="auto" w:sz="0"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820" w:hRule="atLeast"/>
        </w:trPr>
        <w:tc>
          <w:tcPr>
            <w:tcW w:w="3085" w:type="dxa"/>
          </w:tcPr>
          <w:p>
            <w:pPr>
              <w:spacing w:line="200" w:lineRule="exact"/>
              <w:rPr>
                <w:rFonts w:ascii="ＭＳ Ｐゴシック" w:hAnsi="ＭＳ Ｐゴシック" w:eastAsia="ＭＳ Ｐゴシック"/>
                <w:sz w:val="18"/>
              </w:rPr>
            </w:pPr>
          </w:p>
          <w:p>
            <w:pPr>
              <w:spacing w:line="200" w:lineRule="exact"/>
              <w:rPr>
                <w:rFonts w:hint="eastAsia" w:ascii="ＭＳ Ｐゴシック" w:hAnsi="ＭＳ Ｐゴシック" w:eastAsia="ＭＳ Ｐゴシック"/>
                <w:sz w:val="18"/>
                <w:lang w:val="en-US" w:eastAsia="ja-JP"/>
              </w:rPr>
            </w:pPr>
            <w:r>
              <w:rPr>
                <w:rFonts w:hint="eastAsia" w:ascii="ＭＳ Ｐゴシック" w:hAnsi="ＭＳ Ｐゴシック" w:eastAsia="ＭＳ Ｐゴシック"/>
                <w:sz w:val="18"/>
                <w:lang w:val="en-US" w:eastAsia="ja-JP"/>
              </w:rPr>
              <w:t>OT am          /pm</w:t>
            </w:r>
          </w:p>
          <w:p>
            <w:pPr>
              <w:spacing w:line="200" w:lineRule="exact"/>
              <w:rPr>
                <w:rFonts w:hint="eastAsia" w:ascii="ＭＳ Ｐゴシック" w:hAnsi="ＭＳ Ｐゴシック" w:eastAsia="ＭＳ Ｐゴシック"/>
                <w:sz w:val="18"/>
                <w:lang w:val="en-US" w:eastAsia="ja-JP"/>
              </w:rPr>
            </w:pPr>
          </w:p>
          <w:p>
            <w:pPr>
              <w:spacing w:line="200" w:lineRule="exact"/>
              <w:rPr>
                <w:rFonts w:hint="eastAsia" w:ascii="ＭＳ Ｐゴシック" w:hAnsi="ＭＳ Ｐゴシック" w:eastAsia="ＭＳ Ｐゴシック"/>
                <w:sz w:val="18"/>
                <w:lang w:val="en-US" w:eastAsia="ja-JP"/>
              </w:rPr>
            </w:pPr>
            <w:r>
              <w:rPr>
                <w:rFonts w:hint="eastAsia" w:ascii="ＭＳ Ｐゴシック" w:hAnsi="ＭＳ Ｐゴシック" w:eastAsia="ＭＳ Ｐゴシック"/>
                <w:sz w:val="18"/>
                <w:lang w:val="en-US" w:eastAsia="ja-JP"/>
              </w:rPr>
              <w:t xml:space="preserve">環境   </w:t>
            </w:r>
          </w:p>
        </w:tc>
        <w:tc>
          <w:tcPr>
            <w:tcW w:w="4820" w:type="dxa"/>
            <w:gridSpan w:val="2"/>
          </w:tcPr>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吉 </w:t>
            </w:r>
            <w:r>
              <w:rPr>
                <w:rFonts w:hint="eastAsia" w:ascii="ＭＳ Ｐゴシック" w:hAnsi="ＭＳ Ｐゴシック" w:eastAsia="ＭＳ Ｐゴシック"/>
                <w:w w:val="80"/>
                <w:sz w:val="18"/>
              </w:rPr>
              <w:t>安永：</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松</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湯場崎：</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村</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永野：</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吉 </w:t>
            </w:r>
            <w:r>
              <w:rPr>
                <w:rFonts w:hint="eastAsia" w:ascii="ＭＳ Ｐゴシック" w:hAnsi="ＭＳ Ｐゴシック" w:eastAsia="ＭＳ Ｐゴシック"/>
                <w:w w:val="80"/>
                <w:sz w:val="18"/>
              </w:rPr>
              <w:t xml:space="preserve">中元： </w:t>
            </w: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松</w:t>
            </w:r>
            <w:r>
              <w:rPr>
                <w:rFonts w:hint="eastAsia" w:ascii="ＭＳ Ｐ明朝" w:hAnsi="ＭＳ Ｐ明朝" w:eastAsia="ＭＳ Ｐ明朝"/>
                <w:w w:val="50"/>
                <w:sz w:val="16"/>
              </w:rPr>
              <w:t>　</w:t>
            </w:r>
            <w:r>
              <w:rPr>
                <w:rFonts w:hint="eastAsia" w:ascii="ＭＳ Ｐゴシック" w:hAnsi="ＭＳ Ｐゴシック" w:eastAsia="ＭＳ Ｐゴシック"/>
                <w:w w:val="80"/>
                <w:sz w:val="18"/>
              </w:rPr>
              <w:t>深見：</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村</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柳瀬：</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村</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池田：</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松</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松村郁子：</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松</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日高：</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村</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百武：</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吉 </w:t>
            </w:r>
            <w:r>
              <w:rPr>
                <w:rFonts w:hint="eastAsia" w:ascii="ＭＳ Ｐゴシック" w:hAnsi="ＭＳ Ｐゴシック" w:eastAsia="ＭＳ Ｐゴシック"/>
                <w:w w:val="80"/>
                <w:sz w:val="18"/>
              </w:rPr>
              <w:t>有馬：</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島</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 xml:space="preserve">小林昭子： </w:t>
            </w: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村</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井上節子：</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吉 </w:t>
            </w:r>
            <w:r>
              <w:rPr>
                <w:rFonts w:hint="eastAsia" w:ascii="ＭＳ Ｐゴシック" w:hAnsi="ＭＳ Ｐゴシック" w:eastAsia="ＭＳ Ｐゴシック"/>
                <w:w w:val="80"/>
                <w:sz w:val="18"/>
              </w:rPr>
              <w:t>園田：</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吉 </w:t>
            </w:r>
            <w:r>
              <w:rPr>
                <w:rFonts w:hint="eastAsia" w:ascii="ＭＳ Ｐゴシック" w:hAnsi="ＭＳ Ｐゴシック" w:eastAsia="ＭＳ Ｐゴシック"/>
                <w:w w:val="80"/>
                <w:sz w:val="18"/>
              </w:rPr>
              <w:t>阿比留：</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村</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林田豊子：</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吉 </w:t>
            </w:r>
            <w:r>
              <w:rPr>
                <w:rFonts w:hint="eastAsia" w:ascii="ＭＳ Ｐゴシック" w:hAnsi="ＭＳ Ｐゴシック" w:eastAsia="ＭＳ Ｐゴシック"/>
                <w:w w:val="80"/>
                <w:sz w:val="18"/>
              </w:rPr>
              <w:t>加藤：</w:t>
            </w:r>
            <w:r>
              <w:rPr>
                <w:rFonts w:ascii="ＭＳ Ｐゴシック" w:hAnsi="ＭＳ Ｐゴシック" w:eastAsia="ＭＳ Ｐゴシック"/>
                <w:w w:val="80"/>
                <w:sz w:val="18"/>
              </w:rPr>
              <w:t xml:space="preserve"> </w:t>
            </w: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吉 </w:t>
            </w:r>
            <w:r>
              <w:rPr>
                <w:rFonts w:hint="eastAsia" w:ascii="ＭＳ Ｐゴシック" w:hAnsi="ＭＳ Ｐゴシック" w:eastAsia="ＭＳ Ｐゴシック"/>
                <w:w w:val="80"/>
                <w:sz w:val="18"/>
              </w:rPr>
              <w:t>宗：</w:t>
            </w:r>
            <w:r>
              <w:rPr>
                <w:rFonts w:ascii="ＭＳ Ｐゴシック" w:hAnsi="ＭＳ Ｐゴシック" w:eastAsia="ＭＳ Ｐゴシック"/>
                <w:w w:val="80"/>
                <w:sz w:val="18"/>
              </w:rPr>
              <w:t xml:space="preserve"> </w:t>
            </w:r>
          </w:p>
          <w:p>
            <w:pPr>
              <w:spacing w:line="200" w:lineRule="exact"/>
              <w:rPr>
                <w:rFonts w:hint="eastAsia"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島</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波賀：</w:t>
            </w:r>
          </w:p>
          <w:p>
            <w:pPr>
              <w:spacing w:line="200" w:lineRule="exact"/>
              <w:rPr>
                <w:rFonts w:hint="eastAsia"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松</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秋山：</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植</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太田美智子：</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吉 </w:t>
            </w:r>
            <w:r>
              <w:rPr>
                <w:rFonts w:hint="eastAsia" w:ascii="ＭＳ Ｐゴシック" w:hAnsi="ＭＳ Ｐゴシック" w:eastAsia="ＭＳ Ｐゴシック"/>
                <w:w w:val="80"/>
                <w:sz w:val="18"/>
              </w:rPr>
              <w:t>天神</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島</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谷：</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植</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大田米子：</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末</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水上：</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吉 </w:t>
            </w:r>
            <w:r>
              <w:rPr>
                <w:rFonts w:hint="eastAsia" w:ascii="ＭＳ Ｐゴシック" w:hAnsi="ＭＳ Ｐゴシック" w:eastAsia="ＭＳ Ｐゴシック"/>
                <w:w w:val="80"/>
                <w:sz w:val="18"/>
              </w:rPr>
              <w:t>荒木：</w:t>
            </w:r>
            <w:r>
              <w:rPr>
                <w:rFonts w:ascii="ＭＳ Ｐゴシック" w:hAnsi="ＭＳ Ｐゴシック" w:eastAsia="ＭＳ Ｐゴシック"/>
                <w:w w:val="80"/>
                <w:sz w:val="18"/>
              </w:rPr>
              <w:t xml:space="preserve"> </w:t>
            </w:r>
          </w:p>
        </w:tc>
        <w:tc>
          <w:tcPr>
            <w:tcW w:w="4536" w:type="dxa"/>
          </w:tcPr>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末</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速水：</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島</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中村：</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松</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篠田：</w:t>
            </w: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吉 </w:t>
            </w:r>
            <w:r>
              <w:rPr>
                <w:rFonts w:hint="eastAsia" w:ascii="ＭＳ Ｐゴシック" w:hAnsi="ＭＳ Ｐゴシック" w:eastAsia="ＭＳ Ｐゴシック"/>
                <w:w w:val="80"/>
                <w:sz w:val="18"/>
              </w:rPr>
              <w:t>野中：</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松</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小林静子：</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副</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藤原：</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島</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大徳：</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島</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神村：</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末</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本間：</w:t>
            </w: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松</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八尋：</w:t>
            </w: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植</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千々岩：</w:t>
            </w: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島</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波多野：</w:t>
            </w: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末</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野田：</w:t>
            </w: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末</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松村麗子：</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島</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永田：</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吉 </w:t>
            </w:r>
            <w:r>
              <w:rPr>
                <w:rFonts w:hint="eastAsia" w:ascii="ＭＳ Ｐゴシック" w:hAnsi="ＭＳ Ｐゴシック" w:eastAsia="ＭＳ Ｐゴシック"/>
                <w:w w:val="80"/>
                <w:sz w:val="18"/>
              </w:rPr>
              <w:t>高村：</w:t>
            </w:r>
          </w:p>
          <w:p>
            <w:pPr>
              <w:spacing w:line="200" w:lineRule="exact"/>
              <w:rPr>
                <w:rFonts w:ascii="ＭＳ Ｐゴシック" w:hAnsi="ＭＳ Ｐゴシック" w:eastAsia="ＭＳ Ｐゴシック"/>
                <w:w w:val="80"/>
                <w:sz w:val="18"/>
              </w:rPr>
            </w:pPr>
          </w:p>
          <w:p>
            <w:pPr>
              <w:spacing w:line="200" w:lineRule="exact"/>
              <w:rPr>
                <w:rFonts w:hint="eastAsia"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植</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濱田：</w:t>
            </w:r>
          </w:p>
          <w:p>
            <w:pPr>
              <w:spacing w:line="200" w:lineRule="exact"/>
              <w:rPr>
                <w:rFonts w:hint="eastAsia" w:ascii="ＭＳ Ｐゴシック" w:hAnsi="ＭＳ Ｐゴシック" w:eastAsia="ＭＳ Ｐゴシック"/>
                <w:w w:val="80"/>
                <w:sz w:val="18"/>
              </w:rPr>
            </w:pPr>
          </w:p>
          <w:p>
            <w:pPr>
              <w:spacing w:line="200" w:lineRule="exact"/>
              <w:rPr>
                <w:rFonts w:hint="eastAsia"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吉 </w:t>
            </w:r>
            <w:r>
              <w:rPr>
                <w:rFonts w:hint="eastAsia" w:ascii="ＭＳ Ｐゴシック" w:hAnsi="ＭＳ Ｐゴシック" w:eastAsia="ＭＳ Ｐゴシック"/>
                <w:w w:val="80"/>
                <w:sz w:val="18"/>
              </w:rPr>
              <w:t>宮野：</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村</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永谷：</w:t>
            </w: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松</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今村：</w:t>
            </w:r>
          </w:p>
          <w:p>
            <w:pPr>
              <w:spacing w:line="200" w:lineRule="exact"/>
              <w:rPr>
                <w:rFonts w:ascii="ＭＳ Ｐゴシック" w:hAnsi="ＭＳ Ｐゴシック" w:eastAsia="ＭＳ Ｐゴシック"/>
                <w:w w:val="80"/>
                <w:sz w:val="18"/>
              </w:rPr>
            </w:pPr>
          </w:p>
          <w:p>
            <w:pPr>
              <w:spacing w:line="200" w:lineRule="exact"/>
              <w:rPr>
                <w:rFonts w:hint="eastAsia"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島</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松澤：</w:t>
            </w:r>
          </w:p>
          <w:p>
            <w:pPr>
              <w:spacing w:line="200" w:lineRule="exact"/>
              <w:rPr>
                <w:rFonts w:hint="eastAsia"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村</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大村：</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植</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岡崎：</w:t>
            </w: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吉 </w:t>
            </w:r>
            <w:r>
              <w:rPr>
                <w:rFonts w:hint="eastAsia" w:ascii="ＭＳ Ｐゴシック" w:hAnsi="ＭＳ Ｐゴシック" w:eastAsia="ＭＳ Ｐゴシック"/>
                <w:w w:val="80"/>
                <w:sz w:val="18"/>
              </w:rPr>
              <w:t>松隈：</w:t>
            </w:r>
          </w:p>
          <w:p>
            <w:pPr>
              <w:spacing w:line="200" w:lineRule="exact"/>
              <w:rPr>
                <w:rFonts w:ascii="ＭＳ Ｐゴシック" w:hAnsi="ＭＳ Ｐゴシック" w:eastAsia="ＭＳ Ｐゴシック"/>
                <w:w w:val="80"/>
                <w:sz w:val="18"/>
              </w:rPr>
            </w:pP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島</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田中：</w:t>
            </w: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島</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井上三保子：</w:t>
            </w: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植</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山田：</w:t>
            </w: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村</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吉岡：</w:t>
            </w:r>
          </w:p>
          <w:p>
            <w:pPr>
              <w:spacing w:line="200" w:lineRule="exact"/>
              <w:rPr>
                <w:rFonts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村</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坂田：</w:t>
            </w:r>
          </w:p>
          <w:p>
            <w:pPr>
              <w:spacing w:line="200" w:lineRule="exact"/>
              <w:rPr>
                <w:rFonts w:hint="eastAsia" w:ascii="ＭＳ Ｐゴシック" w:hAnsi="ＭＳ Ｐゴシック" w:eastAsia="ＭＳ Ｐゴシック"/>
                <w:w w:val="80"/>
                <w:sz w:val="18"/>
              </w:rPr>
            </w:pPr>
            <w:r>
              <w:rPr>
                <w:rFonts w:hint="eastAsia" w:ascii="ＭＳ Ｐ明朝" w:hAnsi="ＭＳ Ｐ明朝" w:eastAsia="ＭＳ Ｐ明朝"/>
                <w:w w:val="50"/>
                <w:sz w:val="16"/>
              </w:rPr>
              <w:t xml:space="preserve">全 内 </w:t>
            </w:r>
            <w:r>
              <w:rPr>
                <w:rFonts w:hint="eastAsia" w:ascii="ＭＳ Ｐ明朝" w:hAnsi="ＭＳ Ｐ明朝" w:eastAsia="ＭＳ Ｐ明朝"/>
                <w:w w:val="50"/>
                <w:sz w:val="16"/>
                <w:lang w:eastAsia="ja-JP"/>
              </w:rPr>
              <w:t>植</w:t>
            </w:r>
            <w:r>
              <w:rPr>
                <w:rFonts w:hint="eastAsia" w:ascii="ＭＳ Ｐ明朝" w:hAnsi="ＭＳ Ｐ明朝" w:eastAsia="ＭＳ Ｐ明朝"/>
                <w:w w:val="50"/>
                <w:sz w:val="16"/>
              </w:rPr>
              <w:t xml:space="preserve"> </w:t>
            </w:r>
            <w:r>
              <w:rPr>
                <w:rFonts w:hint="eastAsia" w:ascii="ＭＳ Ｐゴシック" w:hAnsi="ＭＳ Ｐゴシック" w:eastAsia="ＭＳ Ｐゴシック"/>
                <w:w w:val="80"/>
                <w:sz w:val="18"/>
              </w:rPr>
              <w:t>工藤：</w:t>
            </w:r>
          </w:p>
          <w:p>
            <w:pPr>
              <w:spacing w:line="200" w:lineRule="exact"/>
              <w:rPr>
                <w:rFonts w:hint="eastAsia" w:ascii="ＭＳ Ｐゴシック" w:hAnsi="ＭＳ Ｐゴシック" w:eastAsia="ＭＳ Ｐゴシック"/>
                <w:w w:val="80"/>
                <w:sz w:val="18"/>
              </w:rPr>
            </w:pPr>
          </w:p>
          <w:p>
            <w:pPr>
              <w:spacing w:line="200" w:lineRule="exact"/>
              <w:rPr>
                <w:rFonts w:hint="eastAsia" w:ascii="ＭＳ Ｐゴシック" w:hAnsi="ＭＳ Ｐゴシック" w:eastAsia="ＭＳ Ｐゴシック"/>
                <w:w w:val="80"/>
                <w:sz w:val="18"/>
              </w:rPr>
            </w:pPr>
            <w:bookmarkStart w:id="0" w:name="_GoBack"/>
            <w:bookmarkEnd w:id="0"/>
          </w:p>
        </w:tc>
        <w:tc>
          <w:tcPr>
            <w:tcW w:w="2976" w:type="dxa"/>
            <w:gridSpan w:val="2"/>
          </w:tcPr>
          <w:p>
            <w:pPr>
              <w:spacing w:line="200" w:lineRule="exact"/>
              <w:rPr>
                <w:rFonts w:ascii="ＭＳ Ｐゴシック" w:hAnsi="ＭＳ Ｐゴシック" w:eastAsia="ＭＳ Ｐゴシック"/>
                <w:sz w:val="18"/>
              </w:rPr>
            </w:pPr>
          </w:p>
          <w:p>
            <w:pPr>
              <w:spacing w:line="200" w:lineRule="exact"/>
              <w:ind w:firstLine="160" w:firstLineChars="100"/>
              <w:rPr>
                <w:rFonts w:ascii="ＭＳ Ｐゴシック" w:hAnsi="ＭＳ Ｐゴシック" w:eastAsia="ＭＳ Ｐゴシック"/>
                <w:w w:val="80"/>
                <w:sz w:val="18"/>
              </w:rPr>
            </w:pPr>
            <w:r>
              <w:rPr>
                <w:rFonts w:hint="eastAsia" w:ascii="ＭＳ Ｐゴシック" w:hAnsi="ＭＳ Ｐゴシック" w:eastAsia="ＭＳ Ｐゴシック"/>
                <w:w w:val="80"/>
                <w:sz w:val="20"/>
              </w:rPr>
              <w:t>終業の確認</w:t>
            </w:r>
            <w:r>
              <w:rPr>
                <w:rFonts w:hint="eastAsia" w:ascii="ＭＳ Ｐゴシック" w:hAnsi="ＭＳ Ｐゴシック" w:eastAsia="ＭＳ Ｐゴシック"/>
                <w:w w:val="80"/>
                <w:sz w:val="18"/>
              </w:rPr>
              <w:t xml:space="preserve">　     　　　  　　　 </w:t>
            </w:r>
            <w:r>
              <w:rPr>
                <w:rFonts w:hint="eastAsia" w:ascii="ＭＳ Ｐゴシック" w:hAnsi="ＭＳ Ｐゴシック" w:eastAsia="ＭＳ Ｐゴシック"/>
                <w:w w:val="80"/>
                <w:sz w:val="18"/>
                <w:u w:val="thick"/>
              </w:rPr>
              <w:t xml:space="preserve"> </w:t>
            </w:r>
            <w:r>
              <w:rPr>
                <w:rFonts w:hint="eastAsia" w:ascii="ＭＳ Ｐゴシック" w:hAnsi="ＭＳ Ｐゴシック" w:eastAsia="ＭＳ Ｐゴシック"/>
                <w:w w:val="80"/>
                <w:sz w:val="18"/>
                <w:u w:val="thick"/>
                <w:lang w:val="en-US" w:eastAsia="ja-JP"/>
              </w:rPr>
              <w:t xml:space="preserve">    </w:t>
            </w:r>
          </w:p>
          <w:p>
            <w:pPr>
              <w:spacing w:line="200" w:lineRule="exact"/>
              <w:rPr>
                <w:rFonts w:ascii="ＭＳ Ｐゴシック" w:hAnsi="ＭＳ Ｐゴシック" w:eastAsia="ＭＳ Ｐゴシック"/>
                <w:w w:val="8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631" w:type="dxa"/>
        </w:trPr>
        <w:tc>
          <w:tcPr>
            <w:tcW w:w="7374" w:type="dxa"/>
            <w:gridSpan w:val="2"/>
          </w:tcPr>
          <w:p>
            <w:pPr>
              <w:spacing w:line="200" w:lineRule="exact"/>
              <w:rPr>
                <w:w w:val="80"/>
              </w:rPr>
            </w:pPr>
            <w:r>
              <w:rPr>
                <w:rFonts w:hint="eastAsia"/>
                <w:w w:val="80"/>
              </w:rPr>
              <w:t>▼To-do▼▼▼</w:t>
            </w:r>
          </w:p>
          <w:p>
            <w:pPr>
              <w:spacing w:line="200" w:lineRule="exact"/>
              <w:rPr>
                <w:w w:val="80"/>
              </w:rPr>
            </w:pPr>
          </w:p>
          <w:p>
            <w:pPr>
              <w:spacing w:line="200" w:lineRule="exact"/>
              <w:rPr>
                <w:w w:val="80"/>
              </w:rPr>
            </w:pPr>
            <w:r>
              <w:rPr>
                <w:rFonts w:hint="eastAsia"/>
                <w:w w:val="80"/>
              </w:rPr>
              <w:t>ー定型ーーーー</w:t>
            </w:r>
          </w:p>
          <w:p>
            <w:pPr>
              <w:spacing w:line="200" w:lineRule="exact"/>
              <w:rPr>
                <w:w w:val="80"/>
              </w:rPr>
            </w:pPr>
            <w:r>
              <w:rPr>
                <w:rFonts w:hint="eastAsia"/>
                <w:w w:val="80"/>
              </w:rPr>
              <w:t>ロ 2/10 勤務希望+委員会第3水、分会2/6</w:t>
            </w:r>
          </w:p>
          <w:p>
            <w:pPr>
              <w:spacing w:line="200" w:lineRule="exact"/>
              <w:rPr>
                <w:w w:val="80"/>
              </w:rPr>
            </w:pPr>
            <w:r>
              <w:rPr>
                <w:rFonts w:hint="eastAsia"/>
                <w:w w:val="80"/>
              </w:rPr>
              <w:t>ロ 2/17 業務改善委員　導尿のコスト取り訂正伝える</w:t>
            </w:r>
          </w:p>
          <w:p>
            <w:pPr>
              <w:spacing w:line="200" w:lineRule="exact"/>
              <w:rPr>
                <w:w w:val="80"/>
              </w:rPr>
            </w:pPr>
            <w:r>
              <w:rPr>
                <w:rFonts w:hint="eastAsia"/>
                <w:w w:val="80"/>
              </w:rPr>
              <w:t>ロ xx/xx 有給申請</w:t>
            </w:r>
          </w:p>
          <w:p>
            <w:pPr>
              <w:spacing w:line="200" w:lineRule="exact"/>
              <w:rPr>
                <w:w w:val="80"/>
              </w:rPr>
            </w:pPr>
            <w:r>
              <w:rPr>
                <w:rFonts w:hint="eastAsia"/>
                <w:w w:val="80"/>
              </w:rPr>
              <w:t>ロ 2/8 チャレンジシート</w:t>
            </w:r>
          </w:p>
          <w:p>
            <w:pPr>
              <w:spacing w:line="200" w:lineRule="exact"/>
              <w:rPr>
                <w:w w:val="80"/>
              </w:rPr>
            </w:pPr>
          </w:p>
          <w:p>
            <w:pPr>
              <w:spacing w:line="200" w:lineRule="exact"/>
              <w:rPr>
                <w:w w:val="80"/>
              </w:rPr>
            </w:pPr>
            <w:r>
              <w:rPr>
                <w:rFonts w:hint="eastAsia"/>
                <w:w w:val="80"/>
              </w:rPr>
              <w:t>ー臨時ーーーー</w:t>
            </w:r>
          </w:p>
          <w:p>
            <w:pPr>
              <w:spacing w:line="200" w:lineRule="exact"/>
              <w:rPr>
                <w:w w:val="80"/>
              </w:rPr>
            </w:pPr>
            <w:r>
              <w:rPr>
                <w:rFonts w:hint="eastAsia"/>
                <w:w w:val="80"/>
              </w:rPr>
              <w:t>ロ 緑の本、大卒の本、法律の本、他の本、</w:t>
            </w:r>
          </w:p>
          <w:p>
            <w:pPr>
              <w:spacing w:line="200" w:lineRule="exact"/>
              <w:rPr>
                <w:w w:val="80"/>
              </w:rPr>
            </w:pPr>
            <w:r>
              <w:rPr>
                <w:rFonts w:hint="eastAsia"/>
                <w:w w:val="80"/>
              </w:rPr>
              <w:t>ロ Bチームの計画、ENT方針確認</w:t>
            </w:r>
          </w:p>
          <w:p>
            <w:pPr>
              <w:spacing w:line="200" w:lineRule="exact"/>
              <w:rPr>
                <w:w w:val="80"/>
              </w:rPr>
            </w:pPr>
            <w:r>
              <w:rPr>
                <w:rFonts w:hint="eastAsia"/>
                <w:w w:val="80"/>
              </w:rPr>
              <w:t>ロ ルーター弱く / 計測</w:t>
            </w:r>
          </w:p>
          <w:p>
            <w:pPr>
              <w:spacing w:line="200" w:lineRule="exact"/>
              <w:rPr>
                <w:w w:val="80"/>
              </w:rPr>
            </w:pPr>
            <w:r>
              <w:rPr>
                <w:rFonts w:hint="eastAsia"/>
                <w:w w:val="80"/>
              </w:rPr>
              <w:t>ロ 栄養大久保　チャレンジインフル</w:t>
            </w:r>
          </w:p>
          <w:p>
            <w:pPr>
              <w:spacing w:line="200" w:lineRule="exact"/>
              <w:rPr>
                <w:w w:val="80"/>
              </w:rPr>
            </w:pPr>
            <w:r>
              <w:rPr>
                <w:rFonts w:hint="eastAsia"/>
                <w:w w:val="80"/>
              </w:rPr>
              <w:t xml:space="preserve">ロ </w:t>
            </w:r>
          </w:p>
          <w:p>
            <w:pPr>
              <w:spacing w:line="200" w:lineRule="exact"/>
              <w:rPr>
                <w:w w:val="80"/>
              </w:rPr>
            </w:pPr>
            <w:r>
              <w:rPr>
                <w:rFonts w:hint="eastAsia"/>
                <w:w w:val="80"/>
              </w:rPr>
              <w:t xml:space="preserve">ロ </w:t>
            </w:r>
          </w:p>
          <w:p>
            <w:pPr>
              <w:spacing w:line="200" w:lineRule="exact"/>
              <w:rPr>
                <w:w w:val="80"/>
              </w:rPr>
            </w:pPr>
            <w:r>
              <w:rPr>
                <w:rFonts w:hint="eastAsia"/>
                <w:w w:val="80"/>
              </w:rPr>
              <w:t xml:space="preserve">ロ </w:t>
            </w:r>
          </w:p>
          <w:p>
            <w:pPr>
              <w:spacing w:line="200" w:lineRule="exact"/>
              <w:rPr>
                <w:w w:val="80"/>
              </w:rPr>
            </w:pPr>
            <w:r>
              <w:rPr>
                <w:rFonts w:hint="eastAsia"/>
                <w:w w:val="80"/>
              </w:rPr>
              <w:t xml:space="preserve">ロ </w:t>
            </w:r>
          </w:p>
          <w:p>
            <w:pPr>
              <w:spacing w:line="200" w:lineRule="exact"/>
              <w:rPr>
                <w:w w:val="80"/>
              </w:rPr>
            </w:pPr>
            <w:r>
              <w:rPr>
                <w:rFonts w:hint="eastAsia"/>
                <w:w w:val="80"/>
              </w:rPr>
              <w:t xml:space="preserve">ロ </w:t>
            </w:r>
          </w:p>
          <w:p>
            <w:pPr>
              <w:spacing w:line="200" w:lineRule="exact"/>
              <w:rPr>
                <w:w w:val="80"/>
              </w:rPr>
            </w:pPr>
            <w:r>
              <w:rPr>
                <w:rFonts w:hint="eastAsia"/>
                <w:w w:val="80"/>
              </w:rPr>
              <w:t xml:space="preserve">ロ </w:t>
            </w:r>
          </w:p>
          <w:p>
            <w:pPr>
              <w:spacing w:line="200" w:lineRule="exact"/>
              <w:rPr>
                <w:w w:val="80"/>
              </w:rPr>
            </w:pPr>
            <w:r>
              <w:rPr>
                <w:rFonts w:hint="eastAsia"/>
                <w:w w:val="80"/>
              </w:rPr>
              <w:t xml:space="preserve">ロ </w:t>
            </w:r>
          </w:p>
          <w:p>
            <w:pPr>
              <w:spacing w:line="200" w:lineRule="exact"/>
              <w:rPr>
                <w:w w:val="80"/>
              </w:rPr>
            </w:pPr>
            <w:r>
              <w:rPr>
                <w:rFonts w:hint="eastAsia"/>
                <w:w w:val="80"/>
              </w:rPr>
              <w:t>ロ</w:t>
            </w:r>
          </w:p>
        </w:tc>
        <w:tc>
          <w:tcPr>
            <w:tcW w:w="7412" w:type="dxa"/>
            <w:gridSpan w:val="3"/>
          </w:tcPr>
          <w:p>
            <w:pPr>
              <w:spacing w:line="200" w:lineRule="exact"/>
              <w:rPr>
                <w:w w:val="80"/>
              </w:rPr>
            </w:pPr>
            <w:r>
              <w:rPr>
                <w:rFonts w:hint="eastAsia"/>
                <w:w w:val="80"/>
              </w:rPr>
              <w:t>▼看護計画▼▼▼</w:t>
            </w:r>
          </w:p>
          <w:p>
            <w:pPr>
              <w:spacing w:line="200" w:lineRule="exact"/>
              <w:rPr>
                <w:w w:val="80"/>
              </w:rPr>
            </w:pPr>
            <w:r>
              <w:rPr>
                <w:rFonts w:hint="eastAsia"/>
                <w:w w:val="80"/>
              </w:rPr>
              <w:t>■池田氏(2/18)　サマリ次(11/28、2/28)　村上Dr　※評価も参照し記入　※パスあり</w:t>
            </w:r>
          </w:p>
          <w:p>
            <w:pPr>
              <w:spacing w:line="200" w:lineRule="exact"/>
              <w:rPr>
                <w:w w:val="80"/>
              </w:rPr>
            </w:pPr>
            <w:r>
              <w:rPr>
                <w:rFonts w:hint="eastAsia"/>
                <w:w w:val="80"/>
              </w:rPr>
              <w:t>Fa ：・白飯なぜきらいか？</w:t>
            </w:r>
          </w:p>
          <w:p>
            <w:pPr>
              <w:spacing w:line="200" w:lineRule="exact"/>
              <w:rPr>
                <w:w w:val="80"/>
              </w:rPr>
            </w:pPr>
            <w:r>
              <w:rPr>
                <w:rFonts w:hint="eastAsia"/>
                <w:w w:val="80"/>
              </w:rPr>
              <w:t>・ENTに関する経済的問題確認（3M前に）</w:t>
            </w:r>
          </w:p>
          <w:p>
            <w:pPr>
              <w:spacing w:line="200" w:lineRule="exact"/>
              <w:rPr>
                <w:w w:val="80"/>
              </w:rPr>
            </w:pPr>
            <w:r>
              <w:rPr>
                <w:rFonts w:hint="eastAsia"/>
                <w:w w:val="80"/>
              </w:rPr>
              <w:t>・ポカリ切れたら家族にTEL　</w:t>
            </w:r>
          </w:p>
          <w:p>
            <w:pPr>
              <w:spacing w:line="200" w:lineRule="exact"/>
              <w:rPr>
                <w:w w:val="80"/>
              </w:rPr>
            </w:pPr>
            <w:r>
              <w:rPr>
                <w:rFonts w:hint="eastAsia"/>
                <w:w w:val="80"/>
              </w:rPr>
              <w:t>・余分に入れてもらえないか打診</w:t>
            </w:r>
          </w:p>
          <w:p>
            <w:pPr>
              <w:spacing w:line="200" w:lineRule="exact"/>
              <w:rPr>
                <w:w w:val="80"/>
              </w:rPr>
            </w:pPr>
            <w:r>
              <w:rPr>
                <w:rFonts w:hint="eastAsia"/>
                <w:w w:val="80"/>
              </w:rPr>
              <w:t>Dr：・</w:t>
            </w:r>
          </w:p>
          <w:p>
            <w:pPr>
              <w:spacing w:line="200" w:lineRule="exact"/>
              <w:rPr>
                <w:w w:val="80"/>
              </w:rPr>
            </w:pPr>
            <w:r>
              <w:rPr>
                <w:rFonts w:hint="eastAsia"/>
                <w:w w:val="80"/>
              </w:rPr>
              <w:t>To：・保護帽入金できたか、トロミ持参したか</w:t>
            </w:r>
          </w:p>
          <w:p>
            <w:pPr>
              <w:spacing w:line="200" w:lineRule="exact"/>
              <w:rPr>
                <w:w w:val="80"/>
              </w:rPr>
            </w:pPr>
            <w:r>
              <w:rPr>
                <w:rFonts w:hint="eastAsia"/>
                <w:w w:val="80"/>
              </w:rPr>
              <w:t>・サマリー「あーや…あーや…」</w:t>
            </w:r>
          </w:p>
          <w:p>
            <w:pPr>
              <w:spacing w:line="200" w:lineRule="exact"/>
              <w:rPr>
                <w:w w:val="80"/>
              </w:rPr>
            </w:pPr>
            <w:r>
              <w:rPr>
                <w:rFonts w:hint="eastAsia"/>
                <w:w w:val="80"/>
              </w:rPr>
              <w:t>・嚥下機能評価</w:t>
            </w:r>
          </w:p>
          <w:p>
            <w:pPr>
              <w:spacing w:line="200" w:lineRule="exact"/>
              <w:rPr>
                <w:w w:val="80"/>
              </w:rPr>
            </w:pPr>
            <w:r>
              <w:rPr>
                <w:rFonts w:hint="eastAsia"/>
                <w:w w:val="80"/>
              </w:rPr>
              <w:t>計：・つなぎOFFは計には書かない</w:t>
            </w:r>
          </w:p>
          <w:p>
            <w:pPr>
              <w:spacing w:line="200" w:lineRule="exact"/>
              <w:rPr>
                <w:w w:val="80"/>
              </w:rPr>
            </w:pPr>
          </w:p>
          <w:p>
            <w:pPr>
              <w:spacing w:line="200" w:lineRule="exact"/>
              <w:rPr>
                <w:w w:val="80"/>
              </w:rPr>
            </w:pPr>
            <w:r>
              <w:rPr>
                <w:rFonts w:hint="eastAsia"/>
                <w:w w:val="80"/>
              </w:rPr>
              <w:t>■安永氏(2/24)　サマリ次(4/4)　吉村Dr　※評価も参照し記入　※パスなし</w:t>
            </w:r>
          </w:p>
          <w:p>
            <w:pPr>
              <w:spacing w:line="200" w:lineRule="exact"/>
              <w:rPr>
                <w:w w:val="80"/>
              </w:rPr>
            </w:pPr>
            <w:r>
              <w:rPr>
                <w:rFonts w:hint="eastAsia"/>
                <w:w w:val="80"/>
              </w:rPr>
              <w:t>Fa ：・嚥下機能確認＆結果出たら小スプーン海援隊P19依頼＆転倒リスク説明書サイン＆入院診療計画書＆退院の意向（看護面談シート）＆おやつ柔らかいので</w:t>
            </w:r>
          </w:p>
          <w:p>
            <w:pPr>
              <w:spacing w:line="200" w:lineRule="exact"/>
              <w:rPr>
                <w:w w:val="80"/>
              </w:rPr>
            </w:pPr>
            <w:r>
              <w:rPr>
                <w:rFonts w:hint="eastAsia"/>
                <w:w w:val="80"/>
              </w:rPr>
              <w:t>Dr: ・</w:t>
            </w:r>
          </w:p>
          <w:p>
            <w:pPr>
              <w:spacing w:line="200" w:lineRule="exact"/>
              <w:rPr>
                <w:w w:val="80"/>
              </w:rPr>
            </w:pPr>
            <w:r>
              <w:rPr>
                <w:rFonts w:hint="eastAsia"/>
                <w:w w:val="80"/>
              </w:rPr>
              <w:t>To：・0時トイレ誘導で休まないか</w:t>
            </w:r>
          </w:p>
          <w:p>
            <w:pPr>
              <w:spacing w:line="200" w:lineRule="exact"/>
              <w:rPr>
                <w:w w:val="80"/>
              </w:rPr>
            </w:pPr>
            <w:r>
              <w:rPr>
                <w:rFonts w:hint="eastAsia"/>
                <w:w w:val="80"/>
              </w:rPr>
              <w:t>・おむつ上に自分で上げてたら回収する</w:t>
            </w:r>
          </w:p>
          <w:p>
            <w:pPr>
              <w:spacing w:line="200" w:lineRule="exact"/>
              <w:rPr>
                <w:w w:val="80"/>
              </w:rPr>
            </w:pPr>
            <w:r>
              <w:rPr>
                <w:rFonts w:hint="eastAsia"/>
                <w:w w:val="80"/>
              </w:rPr>
              <w:t>計：・♯2　妄想により服を他患へ渡す行為や暴力行為などが見られている。副作用に攻撃性があるサインバルタについて、導入以来効果が見られない旨の看護評価が続いているが、服薬一年を超え今更減量するのは非常にリスクを伴うと思われる。一方、以前与薬した屯用RISは効果が見られ、妄想による身体的・精神的苦痛から一時的に解放されている。１月に担当医とも話し合ったが、イレウスをできるだけ避けながら幻覚を和らげる薬は、RISが適当と思われるが、再入院直後でもあることから、増量は見送られている。とはいえ夜間の問題行動が改善されれば退院できる可能性が高まるので、RISを2xM,Aから2xM,VDSに出来ないかなど模索しながら、まずは、最近省略されがちである、准夜帯のドア立ちや睡眠状況を正確に看護記録に残し、また、適時使用する屯用の効果を確認し、服薬調整へ繋げたい。</w:t>
            </w:r>
          </w:p>
          <w:p>
            <w:pPr>
              <w:spacing w:line="200" w:lineRule="exact"/>
              <w:rPr>
                <w:w w:val="80"/>
              </w:rPr>
            </w:pPr>
            <w:r>
              <w:rPr>
                <w:rFonts w:hint="eastAsia"/>
                <w:w w:val="80"/>
              </w:rPr>
              <w:t>・追　本人の思い　孤独も関係？終末期の孤独も追加</w:t>
            </w:r>
          </w:p>
          <w:p>
            <w:pPr>
              <w:spacing w:line="200" w:lineRule="exact"/>
              <w:rPr>
                <w:w w:val="80"/>
              </w:rPr>
            </w:pPr>
            <w:r>
              <w:rPr>
                <w:rFonts w:hint="eastAsia"/>
                <w:w w:val="80"/>
              </w:rPr>
              <w:t>・追　ドアだち時は心配である旨を伝え上着を渡す</w:t>
            </w:r>
          </w:p>
          <w:p>
            <w:pPr>
              <w:spacing w:line="200" w:lineRule="exact"/>
              <w:rPr>
                <w:w w:val="80"/>
              </w:rPr>
            </w:pPr>
            <w:r>
              <w:rPr>
                <w:rFonts w:hint="eastAsia"/>
                <w:w w:val="80"/>
              </w:rPr>
              <w:t>・（尿失禁が続けばADL低下を立案）</w:t>
            </w:r>
          </w:p>
          <w:p>
            <w:pPr>
              <w:spacing w:line="200" w:lineRule="exact"/>
              <w:rPr>
                <w:w w:val="80"/>
              </w:rPr>
            </w:pPr>
          </w:p>
          <w:p>
            <w:pPr>
              <w:spacing w:line="200" w:lineRule="exact"/>
              <w:rPr>
                <w:w w:val="80"/>
              </w:rPr>
            </w:pPr>
          </w:p>
          <w:p>
            <w:pPr>
              <w:spacing w:line="200" w:lineRule="exact"/>
              <w:rPr>
                <w:w w:val="80"/>
              </w:rPr>
            </w:pPr>
            <w:r>
              <w:rPr>
                <w:rFonts w:hint="eastAsia"/>
                <w:w w:val="80"/>
              </w:rPr>
              <w:t>■湯場崎氏(1/29)　サマリ次(4/28)　松岡Dr　※評価も参照し記入　※パスなし</w:t>
            </w:r>
          </w:p>
          <w:p>
            <w:pPr>
              <w:spacing w:line="200" w:lineRule="exact"/>
              <w:rPr>
                <w:w w:val="80"/>
              </w:rPr>
            </w:pPr>
            <w:r>
              <w:rPr>
                <w:rFonts w:hint="eastAsia"/>
                <w:w w:val="80"/>
              </w:rPr>
              <w:t>Fa：・</w:t>
            </w:r>
          </w:p>
          <w:p>
            <w:pPr>
              <w:spacing w:line="200" w:lineRule="exact"/>
              <w:rPr>
                <w:w w:val="80"/>
              </w:rPr>
            </w:pPr>
            <w:r>
              <w:rPr>
                <w:rFonts w:hint="eastAsia"/>
                <w:w w:val="80"/>
              </w:rPr>
              <w:t>To：・病気じゃなく障害</w:t>
            </w:r>
          </w:p>
          <w:p>
            <w:pPr>
              <w:spacing w:line="200" w:lineRule="exact"/>
              <w:rPr>
                <w:w w:val="80"/>
              </w:rPr>
            </w:pPr>
            <w:r>
              <w:rPr>
                <w:rFonts w:hint="eastAsia"/>
                <w:w w:val="80"/>
              </w:rPr>
              <w:t>計：・S病気じゃないから飲まなくて良い　O気分は一定　A妄想による病識欠如あり、確薬に問題あり　担当医と話し合い、病気じゃなく障害ととらえてもらうこととした。また、薬剤師による服薬指導については、拒薬が見られるようになれば検討する方針となった。眼球上転あり、てんかん小発作疑いで脳波測定も測定不良にて分からず。血中濃度は有効範囲内。副作用も視野に入れ観察していく。</w:t>
            </w:r>
          </w:p>
          <w:p>
            <w:pPr>
              <w:spacing w:line="200" w:lineRule="exact"/>
              <w:rPr>
                <w:w w:val="80"/>
              </w:rPr>
            </w:pPr>
            <w:r>
              <w:rPr>
                <w:rFonts w:hint="eastAsia"/>
                <w:w w:val="80"/>
              </w:rPr>
              <w:t>・追: 妄想発言があるときはオソソがかゆくないか聞きオイラックスで対応</w:t>
            </w:r>
          </w:p>
          <w:p>
            <w:pPr>
              <w:spacing w:line="200" w:lineRule="exact"/>
              <w:rPr>
                <w:w w:val="80"/>
              </w:rPr>
            </w:pPr>
          </w:p>
          <w:p>
            <w:pPr>
              <w:spacing w:line="200" w:lineRule="exact"/>
              <w:rPr>
                <w:w w:val="80"/>
              </w:rPr>
            </w:pPr>
            <w:r>
              <w:rPr>
                <w:rFonts w:hint="eastAsia"/>
                <w:w w:val="80"/>
              </w:rPr>
              <w:t>■山田氏(2/18)　サマリ次(2/28)　植村Dr　※評価も参照し記入　※パスなし</w:t>
            </w:r>
          </w:p>
          <w:p>
            <w:pPr>
              <w:spacing w:line="200" w:lineRule="exact"/>
              <w:rPr>
                <w:w w:val="80"/>
              </w:rPr>
            </w:pPr>
            <w:r>
              <w:rPr>
                <w:rFonts w:hint="eastAsia"/>
                <w:w w:val="80"/>
              </w:rPr>
              <w:t>師長とDr：家族不和のためＤＮR不明郵送するか</w:t>
            </w:r>
          </w:p>
          <w:p>
            <w:pPr>
              <w:spacing w:line="200" w:lineRule="exact"/>
              <w:rPr>
                <w:w w:val="80"/>
              </w:rPr>
            </w:pPr>
            <w:r>
              <w:rPr>
                <w:rFonts w:hint="eastAsia"/>
                <w:w w:val="80"/>
              </w:rPr>
              <w:t>To：・紙に書いて安心漬け</w:t>
            </w:r>
          </w:p>
          <w:p>
            <w:pPr>
              <w:spacing w:line="200" w:lineRule="exact"/>
              <w:rPr>
                <w:w w:val="80"/>
              </w:rPr>
            </w:pPr>
            <w:r>
              <w:rPr>
                <w:rFonts w:hint="eastAsia"/>
                <w:w w:val="80"/>
              </w:rPr>
              <w:t>・DNAR:TELまたは郵送での確認も検討</w:t>
            </w:r>
          </w:p>
          <w:p>
            <w:pPr>
              <w:spacing w:line="200" w:lineRule="exact"/>
              <w:rPr>
                <w:w w:val="80"/>
              </w:rPr>
            </w:pPr>
            <w:r>
              <w:rPr>
                <w:rFonts w:hint="eastAsia"/>
                <w:w w:val="80"/>
              </w:rPr>
              <w:t>計・追　計画に褥瘡入れる　</w:t>
            </w:r>
          </w:p>
          <w:p>
            <w:pPr>
              <w:spacing w:line="200" w:lineRule="exact"/>
              <w:rPr>
                <w:w w:val="80"/>
              </w:rPr>
            </w:pPr>
            <w:r>
              <w:rPr>
                <w:rFonts w:hint="eastAsia"/>
                <w:w w:val="80"/>
              </w:rPr>
              <w:t>・追　物品ないーちゃんとあります安心漬け、紙に残すことも検討</w:t>
            </w:r>
          </w:p>
        </w:tc>
      </w:tr>
    </w:tbl>
    <w:p/>
    <w:sectPr>
      <w:pgSz w:w="16838" w:h="11906" w:orient="landscape"/>
      <w:pgMar w:top="397" w:right="1134" w:bottom="397" w:left="1134" w:header="851" w:footer="992" w:gutter="0"/>
      <w:cols w:space="425"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ＭＳ ゴシック">
    <w:panose1 w:val="020B0609070205080204"/>
    <w:charset w:val="80"/>
    <w:family w:val="modern"/>
    <w:pitch w:val="default"/>
    <w:sig w:usb0="E00002FF" w:usb1="6AC7FDFB" w:usb2="08000012" w:usb3="00000000" w:csb0="4002009F" w:csb1="DFD70000"/>
  </w:font>
  <w:font w:name="ＭＳ Ｐ明朝">
    <w:panose1 w:val="02020600040205080304"/>
    <w:charset w:val="80"/>
    <w:family w:val="roman"/>
    <w:pitch w:val="default"/>
    <w:sig w:usb0="E00002FF" w:usb1="6AC7FDFB" w:usb2="08000012" w:usb3="00000000" w:csb0="4002009F" w:csb1="DFD70000"/>
  </w:font>
  <w:font w:name="ＭＳ Ｐゴシック">
    <w:panose1 w:val="020B0600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AA"/>
    <w:rsid w:val="000566DD"/>
    <w:rsid w:val="000F3381"/>
    <w:rsid w:val="00106F69"/>
    <w:rsid w:val="00112489"/>
    <w:rsid w:val="00185DF0"/>
    <w:rsid w:val="001A25AF"/>
    <w:rsid w:val="00203DAF"/>
    <w:rsid w:val="00284E90"/>
    <w:rsid w:val="002B001B"/>
    <w:rsid w:val="002C1B6B"/>
    <w:rsid w:val="00304561"/>
    <w:rsid w:val="00320036"/>
    <w:rsid w:val="00322628"/>
    <w:rsid w:val="00383773"/>
    <w:rsid w:val="00413957"/>
    <w:rsid w:val="00445D39"/>
    <w:rsid w:val="004C0051"/>
    <w:rsid w:val="005021FC"/>
    <w:rsid w:val="005E490C"/>
    <w:rsid w:val="005F274D"/>
    <w:rsid w:val="0062388E"/>
    <w:rsid w:val="00647D2C"/>
    <w:rsid w:val="006C5398"/>
    <w:rsid w:val="00774A17"/>
    <w:rsid w:val="007A79E2"/>
    <w:rsid w:val="008A6B7F"/>
    <w:rsid w:val="008B3209"/>
    <w:rsid w:val="009C24B4"/>
    <w:rsid w:val="00A51FAA"/>
    <w:rsid w:val="00B04086"/>
    <w:rsid w:val="00B464CB"/>
    <w:rsid w:val="00B9682F"/>
    <w:rsid w:val="00D44775"/>
    <w:rsid w:val="00D801BF"/>
    <w:rsid w:val="00D85175"/>
    <w:rsid w:val="00DA2273"/>
    <w:rsid w:val="00E02BD5"/>
    <w:rsid w:val="00ED4F04"/>
    <w:rsid w:val="00FC5454"/>
    <w:rsid w:val="00FE1434"/>
    <w:rsid w:val="11D632BD"/>
    <w:rsid w:val="18084D12"/>
    <w:rsid w:val="1FF6294D"/>
    <w:rsid w:val="44833676"/>
    <w:rsid w:val="4D410CA0"/>
    <w:rsid w:val="5A1C0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0" w:lineRule="atLeast"/>
    </w:pPr>
    <w:rPr>
      <w:rFonts w:asciiTheme="minorHAnsi" w:hAnsiTheme="minorHAnsi" w:eastAsiaTheme="minorEastAsia" w:cstheme="minorBidi"/>
      <w:kern w:val="2"/>
      <w:sz w:val="21"/>
      <w:szCs w:val="22"/>
      <w:lang w:val="en-US" w:eastAsia="ja-JP" w:bidi="ar-SA"/>
    </w:rPr>
  </w:style>
  <w:style w:type="character" w:default="1" w:styleId="2">
    <w:name w:val="Default Paragraph Font"/>
    <w:unhideWhenUsed/>
    <w:uiPriority w:val="1"/>
  </w:style>
  <w:style w:type="table" w:default="1" w:styleId="3">
    <w:name w:val="Normal Table"/>
    <w:unhideWhenUsed/>
    <w:uiPriority w:val="99"/>
    <w:tblPr>
      <w:tblCellMar>
        <w:top w:w="0" w:type="dxa"/>
        <w:left w:w="108" w:type="dxa"/>
        <w:bottom w:w="0" w:type="dxa"/>
        <w:right w:w="108" w:type="dxa"/>
      </w:tblCellMar>
    </w:tblPr>
  </w:style>
  <w:style w:type="paragraph" w:styleId="4">
    <w:name w:val="Balloon Text"/>
    <w:basedOn w:val="1"/>
    <w:link w:val="10"/>
    <w:unhideWhenUsed/>
    <w:qFormat/>
    <w:uiPriority w:val="99"/>
    <w:pPr>
      <w:spacing w:line="240" w:lineRule="auto"/>
    </w:pPr>
    <w:rPr>
      <w:rFonts w:asciiTheme="majorHAnsi" w:hAnsiTheme="majorHAnsi" w:eastAsiaTheme="majorEastAsia" w:cstheme="majorBidi"/>
      <w:sz w:val="18"/>
      <w:szCs w:val="18"/>
    </w:rPr>
  </w:style>
  <w:style w:type="paragraph" w:styleId="5">
    <w:name w:val="footer"/>
    <w:basedOn w:val="1"/>
    <w:link w:val="9"/>
    <w:unhideWhenUsed/>
    <w:qFormat/>
    <w:uiPriority w:val="99"/>
    <w:pPr>
      <w:tabs>
        <w:tab w:val="center" w:pos="4252"/>
        <w:tab w:val="right" w:pos="8504"/>
      </w:tabs>
      <w:snapToGrid w:val="0"/>
    </w:pPr>
  </w:style>
  <w:style w:type="paragraph" w:styleId="6">
    <w:name w:val="header"/>
    <w:basedOn w:val="1"/>
    <w:link w:val="8"/>
    <w:unhideWhenUsed/>
    <w:qFormat/>
    <w:uiPriority w:val="99"/>
    <w:pPr>
      <w:tabs>
        <w:tab w:val="center" w:pos="4252"/>
        <w:tab w:val="right" w:pos="8504"/>
      </w:tabs>
      <w:snapToGrid w:val="0"/>
    </w:pPr>
  </w:style>
  <w:style w:type="table" w:styleId="7">
    <w:name w:val="Table Grid"/>
    <w:basedOn w:val="3"/>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ヘッダー (文字)"/>
    <w:basedOn w:val="2"/>
    <w:link w:val="6"/>
    <w:qFormat/>
    <w:uiPriority w:val="99"/>
  </w:style>
  <w:style w:type="character" w:customStyle="1" w:styleId="9">
    <w:name w:val="フッター (文字)"/>
    <w:basedOn w:val="2"/>
    <w:link w:val="5"/>
    <w:qFormat/>
    <w:uiPriority w:val="99"/>
  </w:style>
  <w:style w:type="character" w:customStyle="1" w:styleId="10">
    <w:name w:val="吹き出し (文字)"/>
    <w:basedOn w:val="2"/>
    <w:link w:val="4"/>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中部大学</Company>
  <Pages>1</Pages>
  <Words>324</Words>
  <Characters>1849</Characters>
  <Lines>15</Lines>
  <Paragraphs>4</Paragraphs>
  <TotalTime>1</TotalTime>
  <ScaleCrop>false</ScaleCrop>
  <LinksUpToDate>false</LinksUpToDate>
  <CharactersWithSpaces>2169</CharactersWithSpaces>
  <Application>WPS Office_11.2.0.9967_F1E327BC-269C-435d-A152-05C5408002CA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2021-01-09T01:08:00Z</dcterms:created>
  <dc:creator>yoshi-2</dc:creator>
  <cp:lastModifiedBy>office public</cp:lastModifiedBy>
  <cp:lastPrinted>2021-02-03T00:39:30Z</cp:lastPrinted>
  <dcterms:modified xsi:type="dcterms:W3CDTF">2021-02-03T00:39:42Z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