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ＭＳ Ｐ明朝" w:hAnsi="ＭＳ Ｐ明朝" w:eastAsia="ＭＳ Ｐ明朝"/>
          <w:sz w:val="16"/>
        </w:rPr>
      </w:pPr>
      <w:r>
        <w:rPr>
          <w:rFonts w:hint="eastAsia" w:ascii="ＭＳ Ｐ明朝" w:hAnsi="ＭＳ Ｐ明朝" w:eastAsia="ＭＳ Ｐ明朝"/>
          <w:sz w:val="16"/>
        </w:rPr>
        <w:t>＜看護計画定型文 兼 看護面談＞</w:t>
      </w:r>
    </w:p>
    <w:tbl>
      <w:tblPr>
        <w:tblStyle w:val="7"/>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152"/>
        <w:gridCol w:w="1116"/>
        <w:gridCol w:w="2412"/>
        <w:gridCol w:w="91"/>
        <w:gridCol w:w="2600"/>
        <w:gridCol w:w="837"/>
        <w:gridCol w:w="1715"/>
        <w:gridCol w:w="181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38" w:type="dxa"/>
          <w:trHeight w:val="142" w:hRule="atLeast"/>
        </w:trPr>
        <w:tc>
          <w:tcPr>
            <w:tcW w:w="3528" w:type="dxa"/>
            <w:gridSpan w:val="3"/>
          </w:tcPr>
          <w:p>
            <w:pPr>
              <w:spacing w:line="200" w:lineRule="exact"/>
              <w:rPr>
                <w:w w:val="80"/>
                <w:szCs w:val="21"/>
              </w:rPr>
            </w:pPr>
            <w:r>
              <w:rPr>
                <w:rFonts w:hint="eastAsia"/>
                <w:w w:val="80"/>
                <w:szCs w:val="21"/>
              </w:rPr>
              <w:t>■池田氏(2/28)　サマリ次(2/28、8/28)　</w:t>
            </w:r>
          </w:p>
          <w:p>
            <w:pPr>
              <w:spacing w:line="200" w:lineRule="exact"/>
              <w:rPr>
                <w:w w:val="80"/>
                <w:szCs w:val="21"/>
              </w:rPr>
            </w:pPr>
            <w:r>
              <w:rPr>
                <w:rFonts w:hint="eastAsia"/>
                <w:w w:val="80"/>
                <w:szCs w:val="21"/>
              </w:rPr>
              <w:t>村上Dr　※褥計あり　※パスあり</w:t>
            </w:r>
          </w:p>
          <w:p>
            <w:pPr>
              <w:spacing w:line="200" w:lineRule="exact"/>
              <w:rPr>
                <w:w w:val="80"/>
                <w:szCs w:val="21"/>
              </w:rPr>
            </w:pPr>
          </w:p>
          <w:p>
            <w:pPr>
              <w:spacing w:line="200" w:lineRule="exact"/>
              <w:rPr>
                <w:rFonts w:hint="eastAsia"/>
                <w:w w:val="80"/>
                <w:szCs w:val="21"/>
              </w:rPr>
            </w:pPr>
            <w:r>
              <w:rPr>
                <w:rFonts w:hint="eastAsia"/>
                <w:w w:val="80"/>
                <w:szCs w:val="21"/>
              </w:rPr>
              <w:t>Fa ：</w:t>
            </w:r>
            <w:r>
              <w:rPr>
                <w:rFonts w:hint="eastAsia"/>
                <w:w w:val="80"/>
                <w:szCs w:val="21"/>
                <w:lang w:val="en-US" w:eastAsia="ja-JP"/>
              </w:rPr>
              <w:t>来たら心理士に対応してもらい心理アセスメントと支援のアドバイスを頂く（村山DrOK）</w:t>
            </w:r>
            <w:r>
              <w:rPr>
                <w:rFonts w:hint="eastAsia"/>
                <w:w w:val="80"/>
                <w:szCs w:val="21"/>
              </w:rPr>
              <w:t>・ENTに関する経済的問題確認</w:t>
            </w:r>
          </w:p>
          <w:p>
            <w:pPr>
              <w:spacing w:line="200" w:lineRule="exact"/>
              <w:rPr>
                <w:w w:val="80"/>
                <w:szCs w:val="21"/>
              </w:rPr>
            </w:pPr>
            <w:r>
              <w:rPr>
                <w:rFonts w:hint="eastAsia"/>
                <w:w w:val="80"/>
                <w:szCs w:val="21"/>
              </w:rPr>
              <w:t>・</w:t>
            </w:r>
            <w:r>
              <w:rPr>
                <w:rFonts w:hint="eastAsia"/>
                <w:w w:val="80"/>
                <w:szCs w:val="21"/>
                <w:lang w:eastAsia="ja-JP"/>
              </w:rPr>
              <w:t>トロミ、ティシュ</w:t>
            </w:r>
          </w:p>
          <w:p>
            <w:pPr>
              <w:spacing w:line="200" w:lineRule="exact"/>
              <w:rPr>
                <w:rFonts w:hint="eastAsia"/>
                <w:w w:val="80"/>
                <w:szCs w:val="21"/>
              </w:rPr>
            </w:pPr>
            <w:r>
              <w:rPr>
                <w:rFonts w:hint="eastAsia"/>
                <w:w w:val="80"/>
                <w:szCs w:val="21"/>
              </w:rPr>
              <w:t>・つなぎ外れた！</w:t>
            </w:r>
          </w:p>
          <w:p>
            <w:pPr>
              <w:spacing w:line="200" w:lineRule="exact"/>
              <w:rPr>
                <w:rFonts w:hint="eastAsia"/>
                <w:w w:val="80"/>
                <w:szCs w:val="21"/>
                <w:lang w:eastAsia="ja-JP"/>
              </w:rPr>
            </w:pPr>
            <w:r>
              <w:rPr>
                <w:rFonts w:hint="eastAsia"/>
                <w:w w:val="80"/>
                <w:szCs w:val="21"/>
                <w:lang w:eastAsia="ja-JP"/>
              </w:rPr>
              <w:t>・アクエリアス</w:t>
            </w:r>
          </w:p>
          <w:p>
            <w:pPr>
              <w:spacing w:line="200" w:lineRule="exact"/>
              <w:rPr>
                <w:rFonts w:hint="eastAsia"/>
                <w:w w:val="80"/>
                <w:szCs w:val="21"/>
                <w:lang w:eastAsia="ja-JP"/>
              </w:rPr>
            </w:pPr>
          </w:p>
          <w:p>
            <w:pPr>
              <w:spacing w:line="200" w:lineRule="exact"/>
              <w:rPr>
                <w:rFonts w:hint="eastAsia"/>
                <w:w w:val="80"/>
                <w:szCs w:val="21"/>
                <w:lang w:val="en-US" w:eastAsia="ja-JP"/>
              </w:rPr>
            </w:pPr>
            <w:r>
              <w:rPr>
                <w:rFonts w:hint="eastAsia"/>
                <w:w w:val="80"/>
                <w:szCs w:val="21"/>
              </w:rPr>
              <w:t>Dr</w:t>
            </w:r>
            <w:r>
              <w:rPr>
                <w:rFonts w:hint="eastAsia"/>
                <w:w w:val="80"/>
                <w:szCs w:val="21"/>
                <w:lang w:eastAsia="ja-JP"/>
              </w:rPr>
              <w:t>･上司</w:t>
            </w:r>
            <w:r>
              <w:rPr>
                <w:rFonts w:hint="eastAsia"/>
                <w:w w:val="80"/>
                <w:szCs w:val="21"/>
              </w:rPr>
              <w:t>：・</w:t>
            </w:r>
            <w:r>
              <w:rPr>
                <w:rFonts w:hint="eastAsia"/>
                <w:w w:val="80"/>
                <w:szCs w:val="21"/>
                <w:lang w:val="en-US" w:eastAsia="ja-JP"/>
              </w:rPr>
              <w:t>eps悪化早めにENTした方がいいかも</w:t>
            </w:r>
          </w:p>
          <w:p>
            <w:pPr>
              <w:spacing w:line="200" w:lineRule="exact"/>
              <w:rPr>
                <w:rFonts w:hint="eastAsia"/>
                <w:w w:val="80"/>
                <w:szCs w:val="21"/>
                <w:lang w:val="en-US" w:eastAsia="ja-JP"/>
              </w:rPr>
            </w:pPr>
          </w:p>
          <w:p>
            <w:pPr>
              <w:spacing w:line="200" w:lineRule="exact"/>
              <w:rPr>
                <w:w w:val="80"/>
                <w:szCs w:val="21"/>
              </w:rPr>
            </w:pPr>
            <w:r>
              <w:rPr>
                <w:rFonts w:hint="eastAsia"/>
                <w:w w:val="80"/>
                <w:szCs w:val="21"/>
              </w:rPr>
              <w:t>計：・褥瘡計画のWT忘れずに</w:t>
            </w:r>
          </w:p>
          <w:p>
            <w:pPr>
              <w:spacing w:line="200" w:lineRule="exact"/>
              <w:rPr>
                <w:w w:val="80"/>
                <w:szCs w:val="21"/>
              </w:rPr>
            </w:pPr>
          </w:p>
          <w:p>
            <w:pPr>
              <w:spacing w:line="200" w:lineRule="exact"/>
              <w:rPr>
                <w:w w:val="80"/>
                <w:szCs w:val="21"/>
              </w:rPr>
            </w:pPr>
          </w:p>
          <w:p>
            <w:pPr>
              <w:spacing w:line="200" w:lineRule="exact"/>
              <w:rPr>
                <w:w w:val="80"/>
                <w:szCs w:val="21"/>
              </w:rPr>
            </w:pPr>
          </w:p>
          <w:p>
            <w:pPr>
              <w:spacing w:line="200" w:lineRule="exact"/>
              <w:rPr>
                <w:w w:val="80"/>
                <w:szCs w:val="21"/>
              </w:rPr>
            </w:pPr>
          </w:p>
          <w:p>
            <w:pPr>
              <w:spacing w:line="200" w:lineRule="exact"/>
              <w:rPr>
                <w:w w:val="80"/>
                <w:szCs w:val="21"/>
              </w:rPr>
            </w:pPr>
          </w:p>
          <w:p>
            <w:pPr>
              <w:spacing w:line="200" w:lineRule="exact"/>
              <w:rPr>
                <w:w w:val="80"/>
                <w:szCs w:val="21"/>
              </w:rPr>
            </w:pPr>
            <w:r>
              <w:rPr>
                <w:rFonts w:hint="eastAsia"/>
                <w:w w:val="80"/>
                <w:szCs w:val="21"/>
                <w:lang w:val="en-US" w:eastAsia="ja-JP"/>
              </w:rPr>
              <w:t>S/O</w:t>
            </w:r>
            <w:r>
              <w:rPr>
                <w:rFonts w:hint="eastAsia"/>
                <w:w w:val="80"/>
                <w:szCs w:val="21"/>
              </w:rPr>
              <w:t>看護面談</w:t>
            </w:r>
          </w:p>
          <w:p>
            <w:pPr>
              <w:spacing w:line="200" w:lineRule="exact"/>
              <w:rPr>
                <w:w w:val="80"/>
                <w:szCs w:val="21"/>
              </w:rPr>
            </w:pPr>
            <w:r>
              <w:rPr>
                <w:rFonts w:hint="eastAsia"/>
                <w:w w:val="80"/>
                <w:szCs w:val="21"/>
              </w:rPr>
              <w:t>「あーや・・・あーや・・・」</w:t>
            </w:r>
          </w:p>
          <w:p>
            <w:pPr>
              <w:spacing w:line="200" w:lineRule="exact"/>
              <w:rPr>
                <w:w w:val="80"/>
                <w:szCs w:val="21"/>
              </w:rPr>
            </w:pPr>
            <w:r>
              <w:rPr>
                <w:rFonts w:hint="eastAsia"/>
                <w:w w:val="80"/>
                <w:szCs w:val="21"/>
              </w:rPr>
              <w:t>トロミ、ティッシュの持参についてはまだご協力いただけて</w:t>
            </w:r>
            <w:r>
              <w:rPr>
                <w:rFonts w:hint="eastAsia"/>
                <w:w w:val="80"/>
                <w:szCs w:val="21"/>
                <w:lang w:eastAsia="ja-JP"/>
              </w:rPr>
              <w:t>おらず、</w:t>
            </w:r>
            <w:r>
              <w:rPr>
                <w:rFonts w:hint="eastAsia"/>
                <w:w w:val="80"/>
                <w:szCs w:val="21"/>
              </w:rPr>
              <w:t>経済的負担の具体的問題</w:t>
            </w:r>
            <w:r>
              <w:rPr>
                <w:rFonts w:hint="eastAsia"/>
                <w:w w:val="80"/>
                <w:szCs w:val="21"/>
                <w:lang w:eastAsia="ja-JP"/>
              </w:rPr>
              <w:t>も</w:t>
            </w:r>
            <w:r>
              <w:rPr>
                <w:rFonts w:hint="eastAsia"/>
                <w:w w:val="80"/>
                <w:szCs w:val="21"/>
              </w:rPr>
              <w:t>明らか</w:t>
            </w:r>
            <w:r>
              <w:rPr>
                <w:rFonts w:hint="eastAsia"/>
                <w:w w:val="80"/>
                <w:szCs w:val="21"/>
                <w:lang w:eastAsia="ja-JP"/>
              </w:rPr>
              <w:t>にされない。心理士と協働してアセスメントしていく予定（前担当医</w:t>
            </w:r>
            <w:r>
              <w:rPr>
                <w:rFonts w:hint="eastAsia"/>
                <w:w w:val="80"/>
                <w:szCs w:val="21"/>
                <w:lang w:val="en-US" w:eastAsia="ja-JP"/>
              </w:rPr>
              <w:t>OK</w:t>
            </w:r>
            <w:r>
              <w:rPr>
                <w:rFonts w:hint="eastAsia"/>
                <w:w w:val="80"/>
                <w:szCs w:val="21"/>
                <w:lang w:eastAsia="ja-JP"/>
              </w:rPr>
              <w:t>）。</w:t>
            </w:r>
            <w:r>
              <w:rPr>
                <w:rFonts w:hint="eastAsia"/>
                <w:w w:val="80"/>
                <w:szCs w:val="21"/>
              </w:rPr>
              <w:t>要介護３</w:t>
            </w:r>
            <w:r>
              <w:rPr>
                <w:rFonts w:hint="eastAsia"/>
                <w:w w:val="80"/>
                <w:szCs w:val="21"/>
                <w:lang w:eastAsia="ja-JP"/>
              </w:rPr>
              <w:t>取得済み</w:t>
            </w:r>
            <w:r>
              <w:rPr>
                <w:rFonts w:hint="eastAsia"/>
                <w:w w:val="80"/>
                <w:szCs w:val="21"/>
              </w:rPr>
              <w:t>である。</w:t>
            </w:r>
            <w:r>
              <w:rPr>
                <w:rFonts w:hint="eastAsia"/>
                <w:w w:val="80"/>
                <w:szCs w:val="21"/>
                <w:lang w:eastAsia="ja-JP"/>
              </w:rPr>
              <w:t>皮膚トラブル改善次第、</w:t>
            </w:r>
            <w:r>
              <w:rPr>
                <w:rFonts w:hint="eastAsia"/>
                <w:w w:val="80"/>
                <w:szCs w:val="21"/>
              </w:rPr>
              <w:t>施設入所に向けて</w:t>
            </w:r>
            <w:r>
              <w:rPr>
                <w:rFonts w:hint="eastAsia"/>
                <w:w w:val="80"/>
                <w:szCs w:val="21"/>
                <w:lang w:eastAsia="ja-JP"/>
              </w:rPr>
              <w:t>家族への</w:t>
            </w:r>
            <w:r>
              <w:rPr>
                <w:rFonts w:hint="eastAsia"/>
                <w:w w:val="80"/>
                <w:szCs w:val="21"/>
                <w:lang w:val="en-US" w:eastAsia="ja-JP"/>
              </w:rPr>
              <w:t>IC</w:t>
            </w:r>
            <w:r>
              <w:rPr>
                <w:rFonts w:hint="eastAsia"/>
                <w:w w:val="80"/>
                <w:szCs w:val="21"/>
              </w:rPr>
              <w:t>をセッティングしていく。</w:t>
            </w:r>
          </w:p>
          <w:p>
            <w:pPr>
              <w:spacing w:line="200" w:lineRule="exact"/>
              <w:rPr>
                <w:w w:val="80"/>
                <w:szCs w:val="21"/>
              </w:rPr>
            </w:pPr>
            <w:r>
              <w:rPr>
                <w:rFonts w:hint="eastAsia"/>
                <w:w w:val="80"/>
                <w:szCs w:val="21"/>
                <w:lang w:val="en-US" w:eastAsia="ja-JP"/>
              </w:rPr>
              <w:t>A</w:t>
            </w:r>
            <w:r>
              <w:rPr>
                <w:rFonts w:hint="eastAsia"/>
                <w:w w:val="80"/>
                <w:szCs w:val="21"/>
              </w:rPr>
              <w:t>看護計画評価</w:t>
            </w:r>
          </w:p>
          <w:p>
            <w:pPr>
              <w:spacing w:line="200" w:lineRule="exact"/>
              <w:rPr>
                <w:rFonts w:hint="eastAsia"/>
                <w:w w:val="80"/>
                <w:szCs w:val="21"/>
                <w:lang w:val="en-US" w:eastAsia="ja-JP"/>
              </w:rPr>
            </w:pPr>
            <w:r>
              <w:rPr>
                <w:rFonts w:hint="eastAsia"/>
                <w:w w:val="80"/>
                <w:szCs w:val="21"/>
              </w:rPr>
              <w:t>転倒、異食なく、14時の補水も良好で</w:t>
            </w:r>
            <w:r>
              <w:rPr>
                <w:rFonts w:hint="eastAsia"/>
                <w:w w:val="80"/>
                <w:szCs w:val="21"/>
                <w:lang w:eastAsia="ja-JP"/>
              </w:rPr>
              <w:t>、精神状態もプラカードで十分に説明することで放声が軽減するため介護ケアも問題なく行えている。一方、原因不明の</w:t>
            </w:r>
            <w:r>
              <w:rPr>
                <w:rFonts w:hint="eastAsia"/>
                <w:w w:val="80"/>
                <w:szCs w:val="21"/>
                <w:lang w:val="en-US" w:eastAsia="ja-JP"/>
              </w:rPr>
              <w:t>ADL低下に関連した好褥状態、嚥下機能低下がみられ、悪化すれば＃３のリスクが高まると思われる。</w:t>
            </w:r>
          </w:p>
          <w:p>
            <w:pPr>
              <w:spacing w:line="200" w:lineRule="exact"/>
              <w:rPr>
                <w:rFonts w:hint="eastAsia"/>
                <w:w w:val="80"/>
                <w:szCs w:val="21"/>
                <w:lang w:val="en-US" w:eastAsia="ja-JP"/>
              </w:rPr>
            </w:pPr>
            <w:r>
              <w:rPr>
                <w:rFonts w:hint="eastAsia"/>
                <w:w w:val="80"/>
                <w:szCs w:val="21"/>
                <w:lang w:val="en-US" w:eastAsia="ja-JP"/>
              </w:rPr>
              <w:t>4/26のカンファレンス：</w:t>
            </w:r>
          </w:p>
          <w:p>
            <w:pPr>
              <w:spacing w:line="200" w:lineRule="exact"/>
              <w:rPr>
                <w:rFonts w:hint="eastAsia"/>
                <w:w w:val="80"/>
                <w:szCs w:val="21"/>
                <w:lang w:val="en-US" w:eastAsia="ja-JP"/>
              </w:rPr>
            </w:pPr>
          </w:p>
          <w:p>
            <w:pPr>
              <w:spacing w:line="200" w:lineRule="exact"/>
              <w:rPr>
                <w:rFonts w:hint="eastAsia"/>
                <w:w w:val="80"/>
                <w:szCs w:val="21"/>
                <w:lang w:val="en-US" w:eastAsia="ja-JP"/>
              </w:rPr>
            </w:pPr>
          </w:p>
          <w:p>
            <w:pPr>
              <w:spacing w:line="200" w:lineRule="exact"/>
              <w:rPr>
                <w:rFonts w:hint="eastAsia"/>
                <w:w w:val="80"/>
                <w:szCs w:val="21"/>
                <w:lang w:val="en-US" w:eastAsia="ja-JP"/>
              </w:rPr>
            </w:pPr>
          </w:p>
          <w:p>
            <w:pPr>
              <w:spacing w:line="200" w:lineRule="exact"/>
              <w:rPr>
                <w:rFonts w:hint="eastAsia"/>
                <w:w w:val="80"/>
                <w:szCs w:val="21"/>
                <w:lang w:val="en-US" w:eastAsia="ja-JP"/>
              </w:rPr>
            </w:pPr>
          </w:p>
          <w:p>
            <w:pPr>
              <w:spacing w:line="200" w:lineRule="exact"/>
              <w:rPr>
                <w:rFonts w:hint="eastAsia"/>
                <w:w w:val="80"/>
                <w:szCs w:val="21"/>
                <w:lang w:val="en-US" w:eastAsia="ja-JP"/>
              </w:rPr>
            </w:pPr>
          </w:p>
          <w:p>
            <w:pPr>
              <w:spacing w:line="200" w:lineRule="exact"/>
              <w:rPr>
                <w:rFonts w:hint="eastAsia"/>
                <w:w w:val="80"/>
                <w:szCs w:val="21"/>
                <w:lang w:val="en-US" w:eastAsia="ja-JP"/>
              </w:rPr>
            </w:pPr>
          </w:p>
          <w:p>
            <w:pPr>
              <w:spacing w:line="200" w:lineRule="exact"/>
              <w:rPr>
                <w:rFonts w:hint="eastAsia"/>
                <w:w w:val="80"/>
                <w:szCs w:val="21"/>
                <w:lang w:val="en-US" w:eastAsia="ja-JP"/>
              </w:rPr>
            </w:pPr>
          </w:p>
          <w:p>
            <w:pPr>
              <w:spacing w:line="200" w:lineRule="exact"/>
              <w:rPr>
                <w:rFonts w:hint="eastAsia"/>
                <w:w w:val="80"/>
                <w:szCs w:val="21"/>
                <w:lang w:val="en-US" w:eastAsia="ja-JP"/>
              </w:rPr>
            </w:pPr>
          </w:p>
          <w:p>
            <w:pPr>
              <w:spacing w:line="200" w:lineRule="exact"/>
              <w:rPr>
                <w:rFonts w:hint="eastAsia"/>
                <w:w w:val="80"/>
                <w:szCs w:val="21"/>
                <w:lang w:eastAsia="ja-JP"/>
              </w:rPr>
            </w:pPr>
            <w:r>
              <w:rPr>
                <w:rFonts w:hint="eastAsia"/>
                <w:w w:val="80"/>
                <w:szCs w:val="21"/>
                <w:lang w:val="en-US" w:eastAsia="ja-JP"/>
              </w:rPr>
              <w:t>P 褥瘡診療計画更新する。計画雄継続</w:t>
            </w:r>
            <w:r>
              <w:rPr>
                <w:rFonts w:hint="eastAsia"/>
                <w:w w:val="80"/>
                <w:szCs w:val="21"/>
                <w:lang w:eastAsia="ja-JP"/>
              </w:rPr>
              <w:t>する。　</w:t>
            </w:r>
          </w:p>
          <w:p>
            <w:pPr>
              <w:rPr>
                <w:w w:val="80"/>
                <w:szCs w:val="21"/>
              </w:rPr>
            </w:pPr>
          </w:p>
        </w:tc>
        <w:tc>
          <w:tcPr>
            <w:tcW w:w="3528" w:type="dxa"/>
            <w:gridSpan w:val="2"/>
          </w:tcPr>
          <w:p>
            <w:pPr>
              <w:spacing w:line="200" w:lineRule="exact"/>
              <w:rPr>
                <w:w w:val="80"/>
                <w:szCs w:val="21"/>
              </w:rPr>
            </w:pPr>
            <w:r>
              <w:rPr>
                <w:rFonts w:hint="eastAsia"/>
                <w:w w:val="80"/>
                <w:szCs w:val="21"/>
              </w:rPr>
              <w:t>■安永氏(2/18)　サマリ次(4/4、7/4、1/4)　</w:t>
            </w:r>
          </w:p>
          <w:p>
            <w:pPr>
              <w:spacing w:line="200" w:lineRule="exact"/>
              <w:rPr>
                <w:w w:val="80"/>
                <w:szCs w:val="21"/>
              </w:rPr>
            </w:pPr>
            <w:r>
              <w:rPr>
                <w:rFonts w:hint="eastAsia"/>
                <w:w w:val="80"/>
                <w:szCs w:val="21"/>
              </w:rPr>
              <w:t>吉村Dr　※パスなし</w:t>
            </w:r>
          </w:p>
          <w:p>
            <w:pPr>
              <w:spacing w:line="200" w:lineRule="exact"/>
              <w:rPr>
                <w:w w:val="80"/>
                <w:szCs w:val="21"/>
              </w:rPr>
            </w:pPr>
          </w:p>
          <w:p>
            <w:pPr>
              <w:spacing w:line="200" w:lineRule="exact"/>
              <w:rPr>
                <w:w w:val="80"/>
                <w:szCs w:val="21"/>
              </w:rPr>
            </w:pPr>
            <w:r>
              <w:rPr>
                <w:rFonts w:hint="eastAsia"/>
                <w:w w:val="80"/>
                <w:szCs w:val="21"/>
              </w:rPr>
              <w:t>Fa ：・</w:t>
            </w:r>
          </w:p>
          <w:p>
            <w:pPr>
              <w:spacing w:line="200" w:lineRule="exact"/>
              <w:rPr>
                <w:w w:val="80"/>
                <w:szCs w:val="21"/>
              </w:rPr>
            </w:pPr>
            <w:r>
              <w:rPr>
                <w:rFonts w:hint="eastAsia"/>
                <w:w w:val="80"/>
                <w:szCs w:val="21"/>
              </w:rPr>
              <w:t>Dr: ・</w:t>
            </w:r>
          </w:p>
          <w:p>
            <w:pPr>
              <w:spacing w:line="200" w:lineRule="exact"/>
              <w:rPr>
                <w:w w:val="80"/>
                <w:szCs w:val="21"/>
              </w:rPr>
            </w:pPr>
            <w:r>
              <w:rPr>
                <w:rFonts w:hint="eastAsia"/>
                <w:w w:val="80"/>
                <w:szCs w:val="21"/>
              </w:rPr>
              <w:t>To：・0時トイレ誘導</w:t>
            </w:r>
            <w:r>
              <w:rPr>
                <w:rFonts w:hint="eastAsia"/>
                <w:w w:val="80"/>
                <w:szCs w:val="21"/>
                <w:lang w:eastAsia="ja-JP"/>
              </w:rPr>
              <w:t>強制</w:t>
            </w:r>
          </w:p>
          <w:p>
            <w:pPr>
              <w:spacing w:line="200" w:lineRule="exact"/>
              <w:rPr>
                <w:w w:val="80"/>
                <w:szCs w:val="21"/>
              </w:rPr>
            </w:pPr>
            <w:r>
              <w:rPr>
                <w:rFonts w:hint="eastAsia"/>
                <w:w w:val="80"/>
                <w:szCs w:val="21"/>
              </w:rPr>
              <w:t>・おむつ上に自分で上げてたら回収する</w:t>
            </w:r>
          </w:p>
          <w:p>
            <w:pPr>
              <w:spacing w:line="200" w:lineRule="exact"/>
              <w:rPr>
                <w:rFonts w:hint="eastAsia"/>
                <w:w w:val="80"/>
                <w:szCs w:val="21"/>
              </w:rPr>
            </w:pPr>
            <w:r>
              <w:rPr>
                <w:rFonts w:hint="eastAsia"/>
                <w:w w:val="80"/>
                <w:szCs w:val="21"/>
              </w:rPr>
              <w:t xml:space="preserve">計： </w:t>
            </w: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w w:val="80"/>
                <w:szCs w:val="21"/>
              </w:rPr>
            </w:pPr>
            <w:r>
              <w:rPr>
                <w:rFonts w:hint="eastAsia"/>
                <w:w w:val="80"/>
                <w:szCs w:val="21"/>
                <w:lang w:val="en-US" w:eastAsia="ja-JP"/>
              </w:rPr>
              <w:t>S/</w:t>
            </w:r>
            <w:r>
              <w:rPr>
                <w:rFonts w:hint="eastAsia"/>
                <w:w w:val="80"/>
                <w:szCs w:val="21"/>
                <w:u w:val="dotted"/>
                <w:lang w:val="en-US" w:eastAsia="ja-JP"/>
              </w:rPr>
              <w:t>0</w:t>
            </w:r>
            <w:r>
              <w:rPr>
                <w:rFonts w:hint="eastAsia"/>
                <w:w w:val="80"/>
                <w:szCs w:val="21"/>
              </w:rPr>
              <w:t>看護面談</w:t>
            </w:r>
          </w:p>
          <w:p>
            <w:pPr>
              <w:spacing w:line="200" w:lineRule="exact"/>
              <w:rPr>
                <w:w w:val="80"/>
                <w:szCs w:val="21"/>
              </w:rPr>
            </w:pPr>
            <w:r>
              <w:rPr>
                <w:rFonts w:hint="eastAsia"/>
                <w:w w:val="80"/>
                <w:szCs w:val="21"/>
              </w:rPr>
              <w:t>「</w:t>
            </w:r>
            <w:r>
              <w:rPr>
                <w:rFonts w:hint="eastAsia"/>
                <w:w w:val="80"/>
                <w:szCs w:val="21"/>
                <w:lang w:eastAsia="ja-JP"/>
              </w:rPr>
              <w:t>　　</w:t>
            </w:r>
            <w:r>
              <w:rPr>
                <w:rFonts w:hint="eastAsia"/>
                <w:w w:val="80"/>
                <w:szCs w:val="21"/>
              </w:rPr>
              <w:t>。」</w:t>
            </w:r>
            <w:r>
              <w:rPr>
                <w:rFonts w:hint="eastAsia"/>
                <w:w w:val="80"/>
                <w:szCs w:val="21"/>
                <w:lang w:eastAsia="ja-JP"/>
              </w:rPr>
              <w:t>（孤独や食について）</w:t>
            </w:r>
          </w:p>
          <w:p>
            <w:pPr>
              <w:spacing w:line="200" w:lineRule="exact"/>
              <w:rPr>
                <w:rFonts w:hint="eastAsia"/>
                <w:w w:val="80"/>
                <w:szCs w:val="21"/>
              </w:rPr>
            </w:pPr>
            <w:r>
              <w:rPr>
                <w:rFonts w:hint="eastAsia"/>
                <w:w w:val="80"/>
                <w:szCs w:val="21"/>
              </w:rPr>
              <w:t>イレウスや誤嚥に関して観察を受けながら、精神症状に関しては寛解と日常生活に支障をきたさない程度の憎悪を繰り返しながら経過している。</w:t>
            </w:r>
            <w:r>
              <w:rPr>
                <w:rFonts w:hint="eastAsia"/>
                <w:w w:val="80"/>
                <w:szCs w:val="21"/>
                <w:lang w:eastAsia="ja-JP"/>
              </w:rPr>
              <w:t>病棟では対応できているが、施設では対応できないと思われる</w:t>
            </w:r>
            <w:r>
              <w:rPr>
                <w:rFonts w:hint="eastAsia"/>
                <w:w w:val="80"/>
                <w:szCs w:val="21"/>
              </w:rPr>
              <w:t>。</w:t>
            </w:r>
          </w:p>
          <w:p>
            <w:pPr>
              <w:spacing w:line="200" w:lineRule="exact"/>
              <w:rPr>
                <w:rFonts w:hint="eastAsia"/>
                <w:w w:val="80"/>
                <w:szCs w:val="21"/>
              </w:rPr>
            </w:pPr>
          </w:p>
          <w:p>
            <w:pPr>
              <w:spacing w:line="200" w:lineRule="exact"/>
              <w:rPr>
                <w:w w:val="80"/>
                <w:szCs w:val="21"/>
              </w:rPr>
            </w:pPr>
            <w:r>
              <w:rPr>
                <w:rFonts w:hint="eastAsia"/>
                <w:w w:val="80"/>
                <w:szCs w:val="21"/>
              </w:rPr>
              <w:t xml:space="preserve">A/P </w:t>
            </w:r>
            <w:r>
              <w:rPr>
                <w:rFonts w:hint="eastAsia"/>
                <w:w w:val="80"/>
                <w:szCs w:val="21"/>
                <w:lang w:eastAsia="ja-JP"/>
              </w:rPr>
              <w:t>　</w:t>
            </w:r>
            <w:r>
              <w:rPr>
                <w:rFonts w:hint="eastAsia"/>
                <w:w w:val="80"/>
                <w:szCs w:val="21"/>
              </w:rPr>
              <w:t>看護計画評価</w:t>
            </w:r>
          </w:p>
          <w:p>
            <w:pPr>
              <w:spacing w:line="200" w:lineRule="exact"/>
              <w:rPr>
                <w:w w:val="80"/>
                <w:szCs w:val="21"/>
              </w:rPr>
            </w:pPr>
            <w:r>
              <w:rPr>
                <w:rFonts w:hint="eastAsia"/>
                <w:w w:val="80"/>
                <w:szCs w:val="21"/>
              </w:rPr>
              <w:t>転倒、窒息なく経過できている。</w:t>
            </w:r>
          </w:p>
          <w:p>
            <w:pPr>
              <w:spacing w:line="200" w:lineRule="exact"/>
              <w:rPr>
                <w:w w:val="80"/>
                <w:szCs w:val="21"/>
              </w:rPr>
            </w:pPr>
            <w:r>
              <w:rPr>
                <w:rFonts w:hint="eastAsia"/>
                <w:w w:val="80"/>
                <w:szCs w:val="21"/>
              </w:rPr>
              <w:t>＃２</w:t>
            </w:r>
            <w:r>
              <w:rPr>
                <w:rFonts w:hint="eastAsia"/>
                <w:w w:val="80"/>
                <w:szCs w:val="21"/>
                <w:lang w:eastAsia="ja-JP"/>
              </w:rPr>
              <w:t>現在も妄想に左右される状態である。</w:t>
            </w:r>
            <w:r>
              <w:rPr>
                <w:rFonts w:hint="eastAsia"/>
                <w:w w:val="80"/>
                <w:szCs w:val="21"/>
              </w:rPr>
              <w:t>夜のドア立ちや睡眠状況を正確に記録し、また、適時使用する屯用の効果を確認し、服薬調整へ繋げたい。夫に関しての話題は関心をもって話す。離婚したことに孤独を感じ、通院のきっかけとなった可能性も考えられる。関わりや共感を増やす計画を追加</w:t>
            </w:r>
            <w:r>
              <w:rPr>
                <w:rFonts w:hint="eastAsia"/>
                <w:w w:val="80"/>
                <w:szCs w:val="21"/>
                <w:lang w:eastAsia="ja-JP"/>
              </w:rPr>
              <w:t>している</w:t>
            </w:r>
            <w:r>
              <w:rPr>
                <w:rFonts w:hint="eastAsia"/>
                <w:w w:val="80"/>
                <w:szCs w:val="21"/>
              </w:rPr>
              <w:t>。</w:t>
            </w:r>
            <w:r>
              <w:rPr>
                <w:rFonts w:hint="eastAsia"/>
                <w:w w:val="80"/>
                <w:szCs w:val="21"/>
                <w:lang w:eastAsia="ja-JP"/>
              </w:rPr>
              <w:t>計画継続。</w:t>
            </w:r>
          </w:p>
          <w:p>
            <w:pPr>
              <w:spacing w:line="200" w:lineRule="exact"/>
              <w:rPr>
                <w:w w:val="80"/>
                <w:szCs w:val="21"/>
              </w:rPr>
            </w:pPr>
            <w:r>
              <w:rPr>
                <w:rFonts w:hint="eastAsia"/>
                <w:w w:val="80"/>
                <w:szCs w:val="21"/>
              </w:rPr>
              <w:t>＃</w:t>
            </w:r>
            <w:r>
              <w:rPr>
                <w:rFonts w:hint="eastAsia"/>
                <w:w w:val="80"/>
                <w:szCs w:val="21"/>
                <w:lang w:eastAsia="ja-JP"/>
              </w:rPr>
              <w:t>３</w:t>
            </w:r>
            <w:r>
              <w:rPr>
                <w:rFonts w:hint="eastAsia"/>
                <w:w w:val="80"/>
                <w:szCs w:val="21"/>
              </w:rPr>
              <w:t>　</w:t>
            </w:r>
            <w:r>
              <w:rPr>
                <w:rFonts w:hint="eastAsia"/>
                <w:w w:val="80"/>
                <w:szCs w:val="21"/>
                <w:lang w:eastAsia="ja-JP"/>
              </w:rPr>
              <w:t>妄想による水分拒否→イレウスのリスク→薬物療法の困難→妄想という悪循環に対し、補水を強化している</w:t>
            </w:r>
            <w:r>
              <w:rPr>
                <w:rFonts w:hint="eastAsia"/>
                <w:w w:val="80"/>
                <w:szCs w:val="21"/>
              </w:rPr>
              <w:t>。</w:t>
            </w:r>
            <w:r>
              <w:rPr>
                <w:rFonts w:hint="eastAsia"/>
                <w:w w:val="80"/>
                <w:szCs w:val="21"/>
                <w:lang w:eastAsia="ja-JP"/>
              </w:rPr>
              <w:t>短期目標は未達成である。計画継続する。</w:t>
            </w:r>
          </w:p>
          <w:p>
            <w:pPr>
              <w:spacing w:line="200" w:lineRule="exact"/>
              <w:rPr>
                <w:w w:val="80"/>
                <w:szCs w:val="21"/>
              </w:rPr>
            </w:pPr>
          </w:p>
          <w:p>
            <w:pPr>
              <w:spacing w:line="200" w:lineRule="exact"/>
              <w:rPr>
                <w:w w:val="80"/>
                <w:szCs w:val="21"/>
              </w:rPr>
            </w:pPr>
            <w:r>
              <w:rPr>
                <w:rFonts w:hint="eastAsia"/>
                <w:w w:val="80"/>
                <w:szCs w:val="21"/>
              </w:rPr>
              <w:t>・（尿失禁が続けばADL低下を立案）</w:t>
            </w:r>
          </w:p>
        </w:tc>
        <w:tc>
          <w:tcPr>
            <w:tcW w:w="3528" w:type="dxa"/>
            <w:gridSpan w:val="3"/>
          </w:tcPr>
          <w:p>
            <w:pPr>
              <w:spacing w:line="200" w:lineRule="exact"/>
              <w:rPr>
                <w:w w:val="80"/>
                <w:szCs w:val="21"/>
              </w:rPr>
            </w:pPr>
            <w:r>
              <w:rPr>
                <w:rFonts w:hint="eastAsia"/>
                <w:w w:val="80"/>
                <w:szCs w:val="21"/>
              </w:rPr>
              <w:t>■湯場崎氏(2/28)　サマリ次(4/28、10/28)　</w:t>
            </w:r>
          </w:p>
          <w:p>
            <w:pPr>
              <w:spacing w:line="200" w:lineRule="exact"/>
              <w:rPr>
                <w:w w:val="80"/>
                <w:szCs w:val="21"/>
              </w:rPr>
            </w:pPr>
            <w:r>
              <w:rPr>
                <w:rFonts w:hint="eastAsia"/>
                <w:w w:val="80"/>
                <w:szCs w:val="21"/>
              </w:rPr>
              <w:t>松岡Dr　※パスなし</w:t>
            </w:r>
          </w:p>
          <w:p>
            <w:pPr>
              <w:spacing w:line="200" w:lineRule="exact"/>
              <w:rPr>
                <w:w w:val="80"/>
                <w:szCs w:val="21"/>
              </w:rPr>
            </w:pPr>
          </w:p>
          <w:p>
            <w:pPr>
              <w:spacing w:line="200" w:lineRule="exact"/>
              <w:rPr>
                <w:w w:val="80"/>
                <w:szCs w:val="21"/>
              </w:rPr>
            </w:pPr>
            <w:r>
              <w:rPr>
                <w:rFonts w:hint="eastAsia"/>
                <w:w w:val="80"/>
                <w:szCs w:val="21"/>
              </w:rPr>
              <w:t>Fa：・</w:t>
            </w:r>
            <w:r>
              <w:rPr>
                <w:rFonts w:hint="eastAsia"/>
                <w:w w:val="80"/>
                <w:szCs w:val="21"/>
                <w:lang w:eastAsia="ja-JP"/>
              </w:rPr>
              <w:t>退院調整会議で話題に出れば、自立支援医療について説明</w:t>
            </w:r>
          </w:p>
          <w:p>
            <w:pPr>
              <w:spacing w:line="200" w:lineRule="exact"/>
              <w:rPr>
                <w:w w:val="80"/>
                <w:szCs w:val="21"/>
              </w:rPr>
            </w:pPr>
            <w:r>
              <w:rPr>
                <w:rFonts w:hint="eastAsia"/>
                <w:w w:val="80"/>
                <w:szCs w:val="21"/>
              </w:rPr>
              <w:t>To：・病気じゃなく障害</w:t>
            </w:r>
          </w:p>
          <w:p>
            <w:pPr>
              <w:spacing w:line="200" w:lineRule="exact"/>
              <w:rPr>
                <w:rFonts w:hint="eastAsia"/>
                <w:w w:val="80"/>
                <w:szCs w:val="21"/>
                <w:lang w:eastAsia="ja-JP"/>
              </w:rPr>
            </w:pPr>
            <w:r>
              <w:rPr>
                <w:rFonts w:hint="eastAsia"/>
                <w:w w:val="80"/>
                <w:szCs w:val="21"/>
              </w:rPr>
              <w:t>・</w:t>
            </w:r>
            <w:r>
              <w:rPr>
                <w:rFonts w:hint="eastAsia"/>
                <w:w w:val="80"/>
                <w:szCs w:val="21"/>
                <w:lang w:eastAsia="ja-JP"/>
              </w:rPr>
              <w:t>紙面にフォーミュレーション、心理士に助言もらう　てーま：面会、</w:t>
            </w:r>
            <w:r>
              <w:rPr>
                <w:rFonts w:hint="eastAsia"/>
                <w:w w:val="80"/>
                <w:szCs w:val="21"/>
                <w:lang w:val="en-US" w:eastAsia="ja-JP"/>
              </w:rPr>
              <w:t>TEL、ほしいもの、夜男の人が触るのは、消灯に関連してカーテンを触っているのでは</w:t>
            </w:r>
          </w:p>
          <w:p>
            <w:pPr>
              <w:spacing w:line="200" w:lineRule="exact"/>
              <w:rPr>
                <w:rFonts w:hint="eastAsia"/>
                <w:w w:val="80"/>
                <w:szCs w:val="21"/>
              </w:rPr>
            </w:pPr>
            <w:r>
              <w:rPr>
                <w:rFonts w:hint="eastAsia"/>
                <w:w w:val="80"/>
                <w:szCs w:val="21"/>
                <w:lang w:eastAsia="ja-JP"/>
              </w:rPr>
              <w:t>・</w:t>
            </w:r>
            <w:r>
              <w:rPr>
                <w:rFonts w:hint="eastAsia"/>
                <w:w w:val="80"/>
                <w:szCs w:val="21"/>
              </w:rPr>
              <w:t>浄土真宗相談窓口「いのちと念仏」相談センター教学相談 月火水木9:00～17:00 075-371-5024</w:t>
            </w:r>
            <w:r>
              <w:rPr>
                <w:rFonts w:hint="eastAsia"/>
                <w:w w:val="80"/>
                <w:szCs w:val="21"/>
                <w:lang w:eastAsia="ja-JP"/>
              </w:rPr>
              <w:t>／</w:t>
            </w:r>
            <w:r>
              <w:rPr>
                <w:rFonts w:hint="eastAsia"/>
                <w:w w:val="80"/>
                <w:szCs w:val="21"/>
              </w:rPr>
              <w:t>心の悩み相談 月水12:30～16:00</w:t>
            </w:r>
            <w:r>
              <w:rPr>
                <w:rFonts w:hint="eastAsia"/>
                <w:w w:val="80"/>
                <w:szCs w:val="21"/>
                <w:lang w:eastAsia="ja-JP"/>
              </w:rPr>
              <w:t>　</w:t>
            </w:r>
            <w:r>
              <w:rPr>
                <w:rFonts w:hint="eastAsia"/>
                <w:w w:val="80"/>
                <w:szCs w:val="21"/>
              </w:rPr>
              <w:t>075-371-5811</w:t>
            </w:r>
          </w:p>
          <w:p>
            <w:pPr>
              <w:spacing w:line="200" w:lineRule="exact"/>
              <w:rPr>
                <w:rFonts w:hint="eastAsia"/>
                <w:w w:val="80"/>
                <w:szCs w:val="21"/>
              </w:rPr>
            </w:pPr>
          </w:p>
          <w:p>
            <w:pPr>
              <w:spacing w:line="200" w:lineRule="exact"/>
              <w:rPr>
                <w:rFonts w:hint="eastAsia"/>
                <w:w w:val="80"/>
                <w:szCs w:val="21"/>
              </w:rPr>
            </w:pPr>
            <w:r>
              <w:rPr>
                <w:rFonts w:hint="eastAsia"/>
                <w:w w:val="80"/>
                <w:szCs w:val="21"/>
              </w:rPr>
              <w:t>計：</w:t>
            </w:r>
            <w:bookmarkStart w:id="0" w:name="_GoBack"/>
            <w:bookmarkEnd w:id="0"/>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lang w:eastAsia="ja-JP"/>
              </w:rPr>
            </w:pPr>
          </w:p>
          <w:p>
            <w:pPr>
              <w:spacing w:line="200" w:lineRule="exact"/>
              <w:rPr>
                <w:rFonts w:hint="eastAsia"/>
                <w:w w:val="80"/>
                <w:szCs w:val="21"/>
                <w:lang w:eastAsia="ja-JP"/>
              </w:rPr>
            </w:pPr>
            <w:r>
              <w:rPr>
                <w:rFonts w:hint="eastAsia"/>
                <w:w w:val="80"/>
                <w:szCs w:val="21"/>
                <w:lang w:val="en-US" w:eastAsia="ja-JP"/>
              </w:rPr>
              <w:t xml:space="preserve">O </w:t>
            </w:r>
            <w:r>
              <w:rPr>
                <w:rFonts w:hint="eastAsia"/>
                <w:w w:val="80"/>
                <w:szCs w:val="21"/>
                <w:lang w:eastAsia="ja-JP"/>
              </w:rPr>
              <w:t>看護面談は別紙７つのコラムまたはケースフォーミュレーション参照。妄想状態により施設では対応困難である。自立支援医療も未申請。医療チームの判断に応じて</w:t>
            </w:r>
            <w:r>
              <w:rPr>
                <w:rFonts w:hint="eastAsia"/>
                <w:w w:val="80"/>
                <w:szCs w:val="21"/>
                <w:lang w:val="en-US" w:eastAsia="ja-JP"/>
              </w:rPr>
              <w:t>ICのセッティングも検討する。</w:t>
            </w:r>
          </w:p>
          <w:p>
            <w:pPr>
              <w:spacing w:line="200" w:lineRule="exact"/>
              <w:rPr>
                <w:rFonts w:hint="eastAsia"/>
                <w:w w:val="80"/>
                <w:szCs w:val="21"/>
                <w:lang w:val="en-US" w:eastAsia="ja-JP"/>
              </w:rPr>
            </w:pPr>
            <w:r>
              <w:rPr>
                <w:rFonts w:hint="eastAsia"/>
                <w:w w:val="80"/>
                <w:szCs w:val="21"/>
                <w:lang w:val="en-US" w:eastAsia="ja-JP"/>
              </w:rPr>
              <w:t>A/P　</w:t>
            </w:r>
            <w:r>
              <w:rPr>
                <w:rFonts w:hint="eastAsia"/>
                <w:w w:val="80"/>
                <w:szCs w:val="21"/>
              </w:rPr>
              <w:t>看護計画評価</w:t>
            </w:r>
          </w:p>
          <w:p>
            <w:pPr>
              <w:spacing w:line="200" w:lineRule="exact"/>
              <w:rPr>
                <w:rFonts w:hint="eastAsia"/>
                <w:w w:val="80"/>
                <w:szCs w:val="21"/>
                <w:lang w:eastAsia="ja-JP"/>
              </w:rPr>
            </w:pPr>
            <w:r>
              <w:rPr>
                <w:rFonts w:hint="eastAsia"/>
                <w:w w:val="80"/>
                <w:szCs w:val="21"/>
              </w:rPr>
              <w:t>恋愛感情の妄想化</w:t>
            </w:r>
            <w:r>
              <w:rPr>
                <w:rFonts w:hint="eastAsia"/>
                <w:w w:val="80"/>
                <w:szCs w:val="21"/>
                <w:lang w:eastAsia="ja-JP"/>
              </w:rPr>
              <w:t>がみられる。心理士と協働し、考えの罠を探り、対両親関係や生活、服薬の認知に対する心理的変化を期待する。現在の所、幻覚に対する病識は乏しく、目標は未達成である。</w:t>
            </w:r>
          </w:p>
          <w:p>
            <w:pPr>
              <w:rPr>
                <w:w w:val="80"/>
                <w:szCs w:val="21"/>
              </w:rPr>
            </w:pPr>
          </w:p>
          <w:p>
            <w:pPr>
              <w:rPr>
                <w:w w:val="80"/>
                <w:szCs w:val="21"/>
              </w:rPr>
            </w:pPr>
          </w:p>
          <w:p>
            <w:pPr>
              <w:rPr>
                <w:w w:val="80"/>
                <w:szCs w:val="21"/>
              </w:rPr>
            </w:pPr>
          </w:p>
          <w:p>
            <w:pPr>
              <w:rPr>
                <w:w w:val="80"/>
                <w:szCs w:val="21"/>
              </w:rPr>
            </w:pPr>
          </w:p>
          <w:p>
            <w:pPr>
              <w:rPr>
                <w:rFonts w:hint="eastAsia" w:ascii="ＭＳ Ｐ明朝" w:hAnsi="ＭＳ Ｐ明朝" w:eastAsia="ＭＳ Ｐ明朝" w:cs="ＭＳ Ｐ明朝"/>
                <w:w w:val="80"/>
                <w:szCs w:val="21"/>
              </w:rPr>
            </w:pPr>
          </w:p>
          <w:p>
            <w:pPr>
              <w:rPr>
                <w:rFonts w:hint="eastAsia" w:ascii="ＭＳ Ｐ明朝" w:hAnsi="ＭＳ Ｐ明朝" w:eastAsia="ＭＳ Ｐ明朝" w:cs="ＭＳ Ｐ明朝"/>
                <w:w w:val="80"/>
                <w:szCs w:val="21"/>
                <w:lang w:eastAsia="ja-JP"/>
              </w:rPr>
            </w:pPr>
            <w:r>
              <w:rPr>
                <w:rFonts w:hint="eastAsia" w:ascii="ＭＳ Ｐ明朝" w:hAnsi="ＭＳ Ｐ明朝" w:eastAsia="ＭＳ Ｐ明朝" w:cs="ＭＳ Ｐ明朝"/>
                <w:w w:val="80"/>
                <w:szCs w:val="21"/>
                <w:lang w:eastAsia="ja-JP"/>
              </w:rPr>
              <w:t>★サマリー★内服管理された病棟内においては、過激になることはなく、日常生活に支障をきたすほどの影響はなく、屯用の使用頻度もほぼ無かった。夜間帯にトイレへ小走りすることがあるが、今のところ転倒は無い。向精神薬の量が多く、長期服用しており減薬は難しい為、今後も副作用に注意しながら日常を援助する必要がある状況。</w:t>
            </w:r>
          </w:p>
          <w:p>
            <w:pPr>
              <w:rPr>
                <w:rFonts w:hint="eastAsia" w:ascii="ＭＳ Ｐ明朝" w:hAnsi="ＭＳ Ｐ明朝" w:eastAsia="ＭＳ Ｐ明朝" w:cs="ＭＳ Ｐ明朝"/>
                <w:w w:val="80"/>
                <w:szCs w:val="21"/>
                <w:lang w:eastAsia="ja-JP"/>
              </w:rPr>
            </w:pPr>
          </w:p>
          <w:p>
            <w:pPr>
              <w:rPr>
                <w:rFonts w:hint="eastAsia" w:ascii="ＭＳ Ｐ明朝" w:hAnsi="ＭＳ Ｐ明朝" w:eastAsia="ＭＳ Ｐ明朝" w:cs="ＭＳ Ｐ明朝"/>
                <w:w w:val="80"/>
                <w:szCs w:val="21"/>
                <w:lang w:eastAsia="ja-JP"/>
              </w:rPr>
            </w:pPr>
          </w:p>
          <w:p>
            <w:pPr>
              <w:rPr>
                <w:rFonts w:hint="eastAsia" w:ascii="ＭＳ Ｐ明朝" w:hAnsi="ＭＳ Ｐ明朝" w:eastAsia="ＭＳ Ｐ明朝" w:cs="ＭＳ Ｐ明朝"/>
                <w:w w:val="80"/>
                <w:szCs w:val="21"/>
                <w:lang w:eastAsia="ja-JP"/>
              </w:rPr>
            </w:pPr>
          </w:p>
          <w:p>
            <w:pPr>
              <w:rPr>
                <w:rFonts w:hint="eastAsia" w:ascii="ＭＳ Ｐ明朝" w:hAnsi="ＭＳ Ｐ明朝" w:eastAsia="ＭＳ Ｐ明朝" w:cs="ＭＳ Ｐ明朝"/>
                <w:w w:val="80"/>
                <w:szCs w:val="21"/>
                <w:lang w:eastAsia="ja-JP"/>
              </w:rPr>
            </w:pPr>
          </w:p>
          <w:p>
            <w:pPr>
              <w:rPr>
                <w:rFonts w:hint="eastAsia" w:ascii="ＭＳ Ｐ明朝" w:hAnsi="ＭＳ Ｐ明朝" w:eastAsia="ＭＳ Ｐ明朝" w:cs="ＭＳ Ｐ明朝"/>
                <w:w w:val="80"/>
                <w:szCs w:val="21"/>
                <w:lang w:eastAsia="ja-JP"/>
              </w:rPr>
            </w:pPr>
          </w:p>
        </w:tc>
        <w:tc>
          <w:tcPr>
            <w:tcW w:w="3528" w:type="dxa"/>
            <w:gridSpan w:val="2"/>
          </w:tcPr>
          <w:p>
            <w:pPr>
              <w:spacing w:line="200" w:lineRule="exact"/>
              <w:rPr>
                <w:w w:val="80"/>
                <w:szCs w:val="21"/>
              </w:rPr>
            </w:pPr>
            <w:r>
              <w:rPr>
                <w:rFonts w:hint="eastAsia"/>
                <w:w w:val="80"/>
                <w:szCs w:val="21"/>
              </w:rPr>
              <w:t>■山田氏(2/28)　サマリ次(2/28、8/28)　</w:t>
            </w:r>
          </w:p>
          <w:p>
            <w:pPr>
              <w:spacing w:line="200" w:lineRule="exact"/>
              <w:rPr>
                <w:w w:val="80"/>
                <w:szCs w:val="21"/>
              </w:rPr>
            </w:pPr>
            <w:r>
              <w:rPr>
                <w:rFonts w:hint="eastAsia"/>
                <w:w w:val="80"/>
                <w:szCs w:val="21"/>
              </w:rPr>
              <w:t>植村Dr　※褥計あり　※パスなし</w:t>
            </w:r>
          </w:p>
          <w:p>
            <w:pPr>
              <w:spacing w:line="200" w:lineRule="exact"/>
              <w:rPr>
                <w:w w:val="80"/>
                <w:szCs w:val="21"/>
              </w:rPr>
            </w:pPr>
          </w:p>
          <w:p>
            <w:pPr>
              <w:spacing w:line="200" w:lineRule="exact"/>
              <w:rPr>
                <w:rFonts w:hint="eastAsia"/>
                <w:w w:val="80"/>
                <w:szCs w:val="21"/>
              </w:rPr>
            </w:pPr>
            <w:r>
              <w:rPr>
                <w:rFonts w:hint="eastAsia"/>
                <w:w w:val="80"/>
                <w:szCs w:val="21"/>
              </w:rPr>
              <w:t xml:space="preserve">・PSWとDrと上司: </w:t>
            </w:r>
            <w:r>
              <w:rPr>
                <w:rFonts w:hint="eastAsia"/>
                <w:w w:val="80"/>
                <w:szCs w:val="21"/>
                <w:lang w:val="en-US" w:eastAsia="ja-JP"/>
              </w:rPr>
              <w:t>IC検討</w:t>
            </w: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r>
              <w:rPr>
                <w:rFonts w:hint="eastAsia"/>
                <w:w w:val="80"/>
                <w:szCs w:val="21"/>
                <w:lang w:val="en-US" w:eastAsia="ja-JP"/>
              </w:rPr>
              <w:t>To</w:t>
            </w:r>
            <w:r>
              <w:rPr>
                <w:rFonts w:hint="eastAsia"/>
                <w:w w:val="80"/>
                <w:szCs w:val="21"/>
              </w:rPr>
              <w:t>・</w:t>
            </w:r>
            <w:r>
              <w:rPr>
                <w:rFonts w:hint="eastAsia"/>
                <w:w w:val="80"/>
                <w:szCs w:val="21"/>
                <w:lang w:eastAsia="ja-JP"/>
              </w:rPr>
              <w:t>義歯作成後きざみへ</w:t>
            </w: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rFonts w:hint="eastAsia"/>
                <w:w w:val="80"/>
                <w:szCs w:val="21"/>
              </w:rPr>
            </w:pPr>
          </w:p>
          <w:p>
            <w:pPr>
              <w:spacing w:line="200" w:lineRule="exact"/>
              <w:rPr>
                <w:w w:val="80"/>
                <w:szCs w:val="21"/>
              </w:rPr>
            </w:pPr>
            <w:r>
              <w:rPr>
                <w:rFonts w:hint="eastAsia"/>
                <w:w w:val="80"/>
                <w:szCs w:val="21"/>
                <w:lang w:val="en-US" w:eastAsia="ja-JP"/>
              </w:rPr>
              <w:t>S/O</w:t>
            </w:r>
            <w:r>
              <w:rPr>
                <w:rFonts w:hint="eastAsia"/>
                <w:w w:val="80"/>
                <w:szCs w:val="21"/>
              </w:rPr>
              <w:t>看護面談</w:t>
            </w:r>
          </w:p>
          <w:p>
            <w:pPr>
              <w:spacing w:line="200" w:lineRule="exact"/>
              <w:rPr>
                <w:w w:val="80"/>
                <w:szCs w:val="21"/>
              </w:rPr>
            </w:pPr>
            <w:r>
              <w:rPr>
                <w:rFonts w:hint="eastAsia"/>
                <w:w w:val="80"/>
                <w:szCs w:val="21"/>
              </w:rPr>
              <w:t>「</w:t>
            </w:r>
            <w:r>
              <w:rPr>
                <w:rFonts w:hint="eastAsia"/>
                <w:w w:val="80"/>
                <w:szCs w:val="21"/>
                <w:lang w:eastAsia="ja-JP"/>
              </w:rPr>
              <w:t>　　</w:t>
            </w:r>
            <w:r>
              <w:rPr>
                <w:rFonts w:hint="eastAsia"/>
                <w:w w:val="80"/>
                <w:szCs w:val="21"/>
              </w:rPr>
              <w:t>」</w:t>
            </w:r>
          </w:p>
          <w:p>
            <w:pPr>
              <w:spacing w:line="200" w:lineRule="exact"/>
              <w:rPr>
                <w:w w:val="80"/>
                <w:szCs w:val="21"/>
              </w:rPr>
            </w:pPr>
            <w:r>
              <w:rPr>
                <w:rFonts w:hint="eastAsia"/>
                <w:w w:val="80"/>
                <w:szCs w:val="21"/>
              </w:rPr>
              <w:t>医療チーム</w:t>
            </w:r>
            <w:r>
              <w:rPr>
                <w:rFonts w:hint="eastAsia"/>
                <w:w w:val="80"/>
                <w:szCs w:val="21"/>
                <w:lang w:eastAsia="ja-JP"/>
              </w:rPr>
              <w:t>は</w:t>
            </w:r>
            <w:r>
              <w:rPr>
                <w:rFonts w:hint="eastAsia"/>
                <w:w w:val="80"/>
                <w:szCs w:val="21"/>
              </w:rPr>
              <w:t>施設入所を提案し</w:t>
            </w:r>
            <w:r>
              <w:rPr>
                <w:rFonts w:hint="eastAsia"/>
                <w:w w:val="80"/>
                <w:szCs w:val="21"/>
                <w:lang w:eastAsia="ja-JP"/>
              </w:rPr>
              <w:t>ている。</w:t>
            </w:r>
            <w:r>
              <w:rPr>
                <w:rFonts w:hint="eastAsia"/>
                <w:w w:val="80"/>
                <w:szCs w:val="21"/>
                <w:lang w:val="en-US" w:eastAsia="ja-JP"/>
              </w:rPr>
              <w:t>PSWより介護保険の必要性を妹氏に説明し、同意が得られ、現在介護認定申請中となっている。</w:t>
            </w:r>
            <w:r>
              <w:rPr>
                <w:rFonts w:hint="eastAsia"/>
                <w:w w:val="80"/>
                <w:szCs w:val="21"/>
              </w:rPr>
              <w:t>医療チームの判断に応じて、</w:t>
            </w:r>
            <w:r>
              <w:rPr>
                <w:rFonts w:hint="eastAsia"/>
                <w:w w:val="80"/>
                <w:szCs w:val="21"/>
                <w:lang w:eastAsia="ja-JP"/>
              </w:rPr>
              <w:t>退院先に関連した</w:t>
            </w:r>
            <w:r>
              <w:rPr>
                <w:rFonts w:hint="eastAsia"/>
                <w:w w:val="80"/>
                <w:szCs w:val="21"/>
              </w:rPr>
              <w:t>ICのセッティングも検討する。</w:t>
            </w:r>
          </w:p>
          <w:p>
            <w:pPr>
              <w:spacing w:line="200" w:lineRule="exact"/>
              <w:rPr>
                <w:w w:val="80"/>
                <w:szCs w:val="21"/>
              </w:rPr>
            </w:pPr>
            <w:r>
              <w:rPr>
                <w:rFonts w:hint="eastAsia"/>
                <w:w w:val="80"/>
                <w:szCs w:val="21"/>
              </w:rPr>
              <w:t>A/P看護計画評価</w:t>
            </w:r>
          </w:p>
          <w:p>
            <w:pPr>
              <w:spacing w:line="200" w:lineRule="exact"/>
              <w:rPr>
                <w:w w:val="90"/>
                <w:szCs w:val="21"/>
              </w:rPr>
            </w:pPr>
            <w:r>
              <w:rPr>
                <w:rFonts w:hint="eastAsia"/>
                <w:w w:val="80"/>
                <w:szCs w:val="21"/>
              </w:rPr>
              <w:t>認知症により私物管理は難しいものの、コップの自己管理は可能で、盗んだりトラブルを起こしたりすることもなく、預かっている日用品の在処を確認して来ることがあるが説明をすればすぐに安心し、日々、穏やかに、協力的に病棟で生活を送っている。他患とのトラブルはしばらく見られていないため、</w:t>
            </w:r>
            <w:r>
              <w:rPr>
                <w:rFonts w:hint="eastAsia"/>
                <w:w w:val="80"/>
                <w:szCs w:val="21"/>
                <w:lang w:eastAsia="ja-JP"/>
              </w:rPr>
              <w:t>このまま計画継続</w:t>
            </w:r>
            <w:r>
              <w:rPr>
                <w:rFonts w:hint="eastAsia"/>
                <w:w w:val="80"/>
                <w:szCs w:val="21"/>
              </w:rPr>
              <w:t>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17" w:type="dxa"/>
            <w:tcBorders>
              <w:top w:val="nil"/>
              <w:left w:val="nil"/>
              <w:right w:val="nil"/>
            </w:tcBorders>
            <w:textDirection w:val="tbRlV"/>
            <w:vAlign w:val="center"/>
          </w:tcPr>
          <w:p>
            <w:pPr>
              <w:spacing w:line="380" w:lineRule="exact"/>
              <w:ind w:left="113" w:right="113"/>
              <w:jc w:val="both"/>
              <w:rPr>
                <w:rFonts w:ascii="メイリオ" w:hAnsi="メイリオ" w:eastAsia="メイリオ" w:cs="メイリオ"/>
                <w:sz w:val="28"/>
              </w:rPr>
            </w:pPr>
          </w:p>
        </w:tc>
        <w:tc>
          <w:tcPr>
            <w:tcW w:w="14033" w:type="dxa"/>
            <w:gridSpan w:val="10"/>
            <w:tcBorders>
              <w:top w:val="nil"/>
              <w:left w:val="nil"/>
              <w:right w:val="nil"/>
            </w:tcBorders>
          </w:tcPr>
          <w:p>
            <w:pPr>
              <w:spacing w:line="380" w:lineRule="exact"/>
              <w:jc w:val="center"/>
              <w:rPr>
                <w:rFonts w:ascii="メイリオ" w:hAnsi="メイリオ" w:eastAsia="メイリオ" w:cs="メイリオ"/>
                <w:w w:val="80"/>
              </w:rPr>
            </w:pPr>
            <w:r>
              <w:rPr>
                <w:rFonts w:hint="eastAsia" w:ascii="メイリオ" w:hAnsi="メイリオ" w:eastAsia="メイリオ" w:cs="メイリオ"/>
                <w:w w:val="80"/>
                <w:sz w:val="36"/>
              </w:rPr>
              <w:t>看護面談シート（メモ）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817" w:type="dxa"/>
            <w:tcBorders>
              <w:right w:val="nil"/>
            </w:tcBorders>
            <w:textDirection w:val="tbRlV"/>
            <w:vAlign w:val="center"/>
          </w:tcPr>
          <w:p>
            <w:pPr>
              <w:spacing w:line="380" w:lineRule="exact"/>
              <w:ind w:left="113" w:right="113"/>
              <w:jc w:val="both"/>
              <w:rPr>
                <w:rFonts w:ascii="メイリオ" w:hAnsi="メイリオ" w:eastAsia="メイリオ" w:cs="メイリオ"/>
                <w:sz w:val="28"/>
              </w:rPr>
            </w:pPr>
          </w:p>
        </w:tc>
        <w:tc>
          <w:tcPr>
            <w:tcW w:w="1559" w:type="dxa"/>
            <w:tcBorders>
              <w:left w:val="nil"/>
              <w:right w:val="single" w:color="auto" w:sz="4" w:space="0"/>
            </w:tcBorders>
            <w:vAlign w:val="center"/>
          </w:tcPr>
          <w:p>
            <w:pPr>
              <w:spacing w:line="380" w:lineRule="exact"/>
              <w:jc w:val="center"/>
              <w:rPr>
                <w:rFonts w:ascii="メイリオ" w:hAnsi="メイリオ" w:eastAsia="メイリオ" w:cs="メイリオ"/>
                <w:w w:val="80"/>
                <w:sz w:val="28"/>
              </w:rPr>
            </w:pPr>
            <w:r>
              <w:rPr>
                <w:rFonts w:hint="eastAsia" w:ascii="メイリオ" w:hAnsi="メイリオ" w:eastAsia="メイリオ" w:cs="メイリオ"/>
                <w:w w:val="80"/>
                <w:sz w:val="28"/>
              </w:rPr>
              <w:t>患者氏名</w:t>
            </w:r>
          </w:p>
        </w:tc>
        <w:tc>
          <w:tcPr>
            <w:tcW w:w="2268" w:type="dxa"/>
            <w:gridSpan w:val="2"/>
            <w:tcBorders>
              <w:left w:val="single" w:color="auto" w:sz="4" w:space="0"/>
            </w:tcBorders>
            <w:vAlign w:val="center"/>
          </w:tcPr>
          <w:p>
            <w:pPr>
              <w:spacing w:line="380" w:lineRule="exact"/>
              <w:jc w:val="center"/>
              <w:rPr>
                <w:rFonts w:ascii="メイリオ" w:hAnsi="メイリオ" w:eastAsia="メイリオ" w:cs="メイリオ"/>
                <w:w w:val="80"/>
                <w:sz w:val="28"/>
              </w:rPr>
            </w:pPr>
            <w:r>
              <w:rPr>
                <w:rFonts w:hint="eastAsia" w:ascii="メイリオ" w:hAnsi="メイリオ" w:eastAsia="メイリオ" w:cs="メイリオ"/>
                <w:w w:val="80"/>
                <w:sz w:val="28"/>
              </w:rPr>
              <w:t>サンプル</w:t>
            </w:r>
          </w:p>
        </w:tc>
        <w:tc>
          <w:tcPr>
            <w:tcW w:w="2503" w:type="dxa"/>
            <w:gridSpan w:val="2"/>
            <w:vAlign w:val="center"/>
          </w:tcPr>
          <w:p>
            <w:pPr>
              <w:wordWrap w:val="0"/>
              <w:spacing w:line="380" w:lineRule="exact"/>
              <w:jc w:val="right"/>
              <w:rPr>
                <w:rFonts w:ascii="メイリオ" w:hAnsi="メイリオ" w:eastAsia="メイリオ" w:cs="メイリオ"/>
                <w:w w:val="80"/>
              </w:rPr>
            </w:pPr>
            <w:r>
              <w:rPr>
                <w:rFonts w:hint="eastAsia"/>
                <w:w w:val="80"/>
                <w:szCs w:val="21"/>
              </w:rPr>
              <w:t>池田　</w:t>
            </w:r>
            <w:r>
              <w:rPr>
                <w:rFonts w:hint="eastAsia" w:ascii="メイリオ" w:hAnsi="メイリオ" w:eastAsia="メイリオ" w:cs="メイリオ"/>
                <w:w w:val="80"/>
              </w:rPr>
              <w:t>様</w:t>
            </w:r>
          </w:p>
        </w:tc>
        <w:tc>
          <w:tcPr>
            <w:tcW w:w="2600" w:type="dxa"/>
            <w:vAlign w:val="center"/>
          </w:tcPr>
          <w:p>
            <w:pPr>
              <w:spacing w:line="380" w:lineRule="exact"/>
              <w:jc w:val="right"/>
              <w:rPr>
                <w:rFonts w:ascii="メイリオ" w:hAnsi="メイリオ" w:eastAsia="メイリオ" w:cs="メイリオ"/>
                <w:w w:val="80"/>
              </w:rPr>
            </w:pPr>
            <w:r>
              <w:rPr>
                <w:rFonts w:hint="eastAsia"/>
                <w:w w:val="80"/>
                <w:szCs w:val="21"/>
              </w:rPr>
              <w:t>安永　</w:t>
            </w:r>
            <w:r>
              <w:rPr>
                <w:rFonts w:hint="eastAsia" w:ascii="メイリオ" w:hAnsi="メイリオ" w:eastAsia="メイリオ" w:cs="メイリオ"/>
                <w:w w:val="80"/>
              </w:rPr>
              <w:t>様</w:t>
            </w:r>
          </w:p>
        </w:tc>
        <w:tc>
          <w:tcPr>
            <w:tcW w:w="2552" w:type="dxa"/>
            <w:gridSpan w:val="2"/>
            <w:vAlign w:val="center"/>
          </w:tcPr>
          <w:p>
            <w:pPr>
              <w:spacing w:line="380" w:lineRule="exact"/>
              <w:jc w:val="right"/>
              <w:rPr>
                <w:rFonts w:ascii="メイリオ" w:hAnsi="メイリオ" w:eastAsia="メイリオ" w:cs="メイリオ"/>
                <w:w w:val="80"/>
              </w:rPr>
            </w:pPr>
            <w:r>
              <w:rPr>
                <w:rFonts w:hint="eastAsia"/>
                <w:w w:val="80"/>
                <w:szCs w:val="21"/>
              </w:rPr>
              <w:t>湯場崎　</w:t>
            </w:r>
            <w:r>
              <w:rPr>
                <w:rFonts w:hint="eastAsia" w:ascii="メイリオ" w:hAnsi="メイリオ" w:eastAsia="メイリオ" w:cs="メイリオ"/>
                <w:w w:val="80"/>
              </w:rPr>
              <w:t>様</w:t>
            </w:r>
          </w:p>
        </w:tc>
        <w:tc>
          <w:tcPr>
            <w:tcW w:w="2551" w:type="dxa"/>
            <w:gridSpan w:val="2"/>
            <w:vAlign w:val="center"/>
          </w:tcPr>
          <w:p>
            <w:pPr>
              <w:spacing w:line="380" w:lineRule="exact"/>
              <w:jc w:val="right"/>
              <w:rPr>
                <w:rFonts w:ascii="メイリオ" w:hAnsi="メイリオ" w:eastAsia="メイリオ" w:cs="メイリオ"/>
                <w:w w:val="80"/>
              </w:rPr>
            </w:pPr>
            <w:r>
              <w:rPr>
                <w:rFonts w:hint="eastAsia"/>
                <w:w w:val="80"/>
                <w:szCs w:val="21"/>
              </w:rPr>
              <w:t>山田　</w:t>
            </w:r>
            <w:r>
              <w:rPr>
                <w:rFonts w:hint="eastAsia" w:ascii="メイリオ" w:hAnsi="メイリオ" w:eastAsia="メイリオ" w:cs="メイリオ"/>
                <w:w w:val="80"/>
              </w:rPr>
              <w:t>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17" w:type="dxa"/>
            <w:vMerge w:val="restart"/>
            <w:tcBorders>
              <w:right w:val="nil"/>
            </w:tcBorders>
            <w:textDirection w:val="tbRlV"/>
            <w:vAlign w:val="center"/>
          </w:tcPr>
          <w:p>
            <w:pPr>
              <w:spacing w:line="380" w:lineRule="exact"/>
              <w:ind w:left="113" w:right="113"/>
              <w:jc w:val="both"/>
              <w:rPr>
                <w:rFonts w:ascii="メイリオ" w:hAnsi="メイリオ" w:eastAsia="メイリオ" w:cs="メイリオ"/>
                <w:sz w:val="20"/>
              </w:rPr>
            </w:pPr>
            <w:r>
              <w:rPr>
                <w:rFonts w:hint="eastAsia" w:ascii="メイリオ" w:hAnsi="メイリオ" w:eastAsia="メイリオ" w:cs="メイリオ"/>
                <w:sz w:val="20"/>
              </w:rPr>
              <w:t xml:space="preserve">　　本人の選択 </w:t>
            </w:r>
            <w:r>
              <w:rPr>
                <w:rFonts w:hint="eastAsia" w:asciiTheme="minorEastAsia" w:hAnsiTheme="minorEastAsia" w:cstheme="minorEastAsia"/>
                <w:sz w:val="20"/>
                <w:szCs w:val="20"/>
              </w:rPr>
              <w:t xml:space="preserve">生き甲斐 </w:t>
            </w:r>
            <w:r>
              <w:rPr>
                <w:rFonts w:hint="eastAsia" w:ascii="BatangChe" w:hAnsi="BatangChe" w:eastAsia="BatangChe" w:cs="Arial Unicode MS"/>
                <w:sz w:val="20"/>
              </w:rPr>
              <w:t>ACP</w:t>
            </w:r>
            <w:r>
              <w:rPr>
                <w:rFonts w:hint="eastAsia" w:ascii="BatangChe" w:hAnsi="BatangChe" w:eastAsia="ＭＳ 明朝" w:cs="Arial Unicode MS"/>
                <w:sz w:val="20"/>
              </w:rPr>
              <w:t xml:space="preserve"> </w:t>
            </w:r>
          </w:p>
          <w:p>
            <w:pPr>
              <w:spacing w:line="380" w:lineRule="exact"/>
              <w:ind w:left="113" w:right="113"/>
              <w:jc w:val="both"/>
              <w:rPr>
                <w:rFonts w:ascii="メイリオ" w:hAnsi="メイリオ" w:eastAsia="メイリオ" w:cs="メイリオ"/>
                <w:sz w:val="20"/>
              </w:rPr>
            </w:pPr>
            <w:r>
              <w:rPr>
                <w:rFonts w:hint="eastAsia" w:ascii="メイリオ" w:hAnsi="メイリオ" w:eastAsia="メイリオ" w:cs="メイリオ"/>
                <w:sz w:val="20"/>
              </w:rPr>
              <w:t>　（どうなりたいか）</w:t>
            </w:r>
          </w:p>
        </w:tc>
        <w:tc>
          <w:tcPr>
            <w:tcW w:w="1559" w:type="dxa"/>
            <w:tcBorders>
              <w:left w:val="nil"/>
              <w:right w:val="single" w:color="auto" w:sz="4" w:space="0"/>
            </w:tcBorders>
          </w:tcPr>
          <w:p>
            <w:pPr>
              <w:spacing w:line="380" w:lineRule="exact"/>
              <w:rPr>
                <w:rFonts w:ascii="メイリオ" w:hAnsi="メイリオ" w:eastAsia="メイリオ" w:cs="メイリオ"/>
                <w:w w:val="80"/>
                <w:sz w:val="20"/>
              </w:rPr>
            </w:pPr>
          </w:p>
          <w:p>
            <w:pPr>
              <w:spacing w:line="380" w:lineRule="exact"/>
              <w:rPr>
                <w:rFonts w:ascii="メイリオ" w:hAnsi="メイリオ" w:eastAsia="メイリオ" w:cs="メイリオ"/>
                <w:w w:val="80"/>
                <w:sz w:val="20"/>
              </w:rPr>
            </w:pPr>
          </w:p>
        </w:tc>
        <w:tc>
          <w:tcPr>
            <w:tcW w:w="2268" w:type="dxa"/>
            <w:gridSpan w:val="2"/>
            <w:tcBorders>
              <w:left w:val="single" w:color="auto" w:sz="4" w:space="0"/>
            </w:tcBorders>
          </w:tcPr>
          <w:p>
            <w:pPr>
              <w:spacing w:line="380" w:lineRule="exact"/>
              <w:rPr>
                <w:rFonts w:ascii="メイリオ" w:hAnsi="メイリオ" w:eastAsia="メイリオ" w:cs="メイリオ"/>
                <w:w w:val="80"/>
                <w:sz w:val="20"/>
              </w:rPr>
            </w:pP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マンション独居</w:t>
            </w: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vAlign w:val="center"/>
          </w:tcPr>
          <w:p>
            <w:pPr>
              <w:spacing w:line="380" w:lineRule="exact"/>
              <w:jc w:val="both"/>
              <w:rPr>
                <w:rFonts w:ascii="メイリオ" w:hAnsi="メイリオ" w:eastAsia="メイリオ" w:cs="メイリオ"/>
                <w:sz w:val="20"/>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 xml:space="preserve">退院先 </w:t>
            </w:r>
          </w:p>
        </w:tc>
        <w:tc>
          <w:tcPr>
            <w:tcW w:w="2268" w:type="dxa"/>
            <w:gridSpan w:val="2"/>
          </w:tcPr>
          <w:p>
            <w:pPr>
              <w:spacing w:line="380" w:lineRule="exact"/>
              <w:rPr>
                <w:rFonts w:ascii="メイリオ" w:hAnsi="メイリオ" w:eastAsia="メイリオ" w:cs="メイリオ"/>
                <w:w w:val="66"/>
                <w:sz w:val="20"/>
              </w:rPr>
            </w:pPr>
            <w:r>
              <w:rPr>
                <w:rFonts w:hint="eastAsia" w:ascii="メイリオ" w:hAnsi="メイリオ" w:eastAsia="メイリオ" w:cs="メイリオ"/>
                <w:w w:val="66"/>
                <w:sz w:val="20"/>
              </w:rPr>
              <w:t>希望の施設：退院不可の場合：</w:t>
            </w: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vAlign w:val="center"/>
          </w:tcPr>
          <w:p>
            <w:pPr>
              <w:spacing w:line="380" w:lineRule="exact"/>
              <w:jc w:val="both"/>
              <w:rPr>
                <w:rFonts w:ascii="メイリオ" w:hAnsi="メイリオ" w:eastAsia="メイリオ" w:cs="メイリオ"/>
                <w:sz w:val="20"/>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退院前</w:t>
            </w:r>
          </w:p>
        </w:tc>
        <w:tc>
          <w:tcPr>
            <w:tcW w:w="2268" w:type="dxa"/>
            <w:gridSpan w:val="2"/>
          </w:tcPr>
          <w:p>
            <w:pPr>
              <w:spacing w:line="380" w:lineRule="exact"/>
              <w:rPr>
                <w:rFonts w:ascii="メイリオ" w:hAnsi="メイリオ" w:eastAsia="メイリオ" w:cs="メイリオ"/>
                <w:w w:val="66"/>
                <w:sz w:val="20"/>
              </w:rPr>
            </w:pPr>
            <w:r>
              <w:rPr>
                <w:rFonts w:hint="eastAsia" w:ascii="メイリオ" w:hAnsi="メイリオ" w:eastAsia="メイリオ" w:cs="メイリオ"/>
                <w:w w:val="66"/>
                <w:sz w:val="20"/>
              </w:rPr>
              <w:t>前訪問、プレDC</w:t>
            </w: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vAlign w:val="center"/>
          </w:tcPr>
          <w:p>
            <w:pPr>
              <w:spacing w:line="380" w:lineRule="exact"/>
              <w:jc w:val="both"/>
              <w:rPr>
                <w:rFonts w:ascii="メイリオ" w:hAnsi="メイリオ" w:eastAsia="メイリオ" w:cs="メイリオ"/>
                <w:sz w:val="20"/>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退院後</w:t>
            </w:r>
          </w:p>
        </w:tc>
        <w:tc>
          <w:tcPr>
            <w:tcW w:w="2268" w:type="dxa"/>
            <w:gridSpan w:val="2"/>
          </w:tcPr>
          <w:p>
            <w:pPr>
              <w:spacing w:line="380" w:lineRule="exact"/>
              <w:rPr>
                <w:rFonts w:ascii="メイリオ" w:hAnsi="メイリオ" w:eastAsia="メイリオ" w:cs="メイリオ"/>
                <w:w w:val="66"/>
                <w:sz w:val="20"/>
              </w:rPr>
            </w:pPr>
            <w:r>
              <w:rPr>
                <w:rFonts w:hint="eastAsia" w:ascii="メイリオ" w:hAnsi="メイリオ" w:eastAsia="メイリオ" w:cs="メイリオ"/>
                <w:w w:val="66"/>
                <w:sz w:val="20"/>
              </w:rPr>
              <w:t>訪問、DC、ショートステイ</w:t>
            </w: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817" w:type="dxa"/>
            <w:vMerge w:val="continue"/>
            <w:vAlign w:val="center"/>
          </w:tcPr>
          <w:p>
            <w:pPr>
              <w:spacing w:line="380" w:lineRule="exact"/>
              <w:jc w:val="both"/>
              <w:rPr>
                <w:rFonts w:ascii="メイリオ" w:hAnsi="メイリオ" w:eastAsia="メイリオ" w:cs="メイリオ"/>
                <w:sz w:val="20"/>
              </w:rPr>
            </w:pPr>
          </w:p>
        </w:tc>
        <w:tc>
          <w:tcPr>
            <w:tcW w:w="1559" w:type="dxa"/>
            <w:tcBorders>
              <w:bottom w:val="single" w:color="auto" w:sz="4" w:space="0"/>
            </w:tcBorders>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看護計画　</w:t>
            </w:r>
          </w:p>
          <w:p>
            <w:pPr>
              <w:spacing w:line="380" w:lineRule="exact"/>
              <w:rPr>
                <w:rFonts w:ascii="ＭＳ Ｐ明朝" w:hAnsi="ＭＳ Ｐ明朝" w:eastAsia="ＭＳ Ｐ明朝" w:cs="メイリオ"/>
                <w:w w:val="80"/>
                <w:sz w:val="20"/>
              </w:rPr>
            </w:pPr>
            <w:r>
              <w:rPr>
                <w:rFonts w:hint="eastAsia" w:ascii="ＭＳ Ｐ明朝" w:hAnsi="ＭＳ Ｐ明朝" w:eastAsia="ＭＳ Ｐ明朝" w:cs="メイリオ"/>
                <w:w w:val="80"/>
                <w:sz w:val="20"/>
              </w:rPr>
              <w:t>（薬自己管理</w:t>
            </w:r>
          </w:p>
          <w:p>
            <w:pPr>
              <w:spacing w:line="380" w:lineRule="exact"/>
              <w:rPr>
                <w:rFonts w:ascii="メイリオ" w:hAnsi="メイリオ" w:eastAsia="メイリオ" w:cs="メイリオ"/>
                <w:w w:val="80"/>
                <w:sz w:val="20"/>
              </w:rPr>
            </w:pPr>
            <w:r>
              <w:rPr>
                <w:rFonts w:hint="eastAsia" w:ascii="ＭＳ Ｐ明朝" w:hAnsi="ＭＳ Ｐ明朝" w:eastAsia="ＭＳ Ｐ明朝" w:cs="メイリオ"/>
                <w:w w:val="80"/>
                <w:sz w:val="20"/>
              </w:rPr>
              <w:t>　</w:t>
            </w:r>
            <w:r>
              <w:rPr>
                <w:rFonts w:hint="eastAsia" w:cs="メイリオ" w:asciiTheme="minorEastAsia" w:hAnsiTheme="minorEastAsia"/>
                <w:w w:val="80"/>
                <w:sz w:val="20"/>
              </w:rPr>
              <w:t>本人の不安等</w:t>
            </w:r>
            <w:r>
              <w:rPr>
                <w:rFonts w:hint="eastAsia" w:ascii="ＭＳ Ｐ明朝" w:hAnsi="ＭＳ Ｐ明朝" w:eastAsia="ＭＳ Ｐ明朝" w:cs="メイリオ"/>
                <w:w w:val="80"/>
                <w:sz w:val="20"/>
              </w:rPr>
              <w:t>）</w:t>
            </w:r>
          </w:p>
        </w:tc>
        <w:tc>
          <w:tcPr>
            <w:tcW w:w="2268" w:type="dxa"/>
            <w:gridSpan w:val="2"/>
            <w:tcBorders>
              <w:bottom w:val="single" w:color="auto" w:sz="4" w:space="0"/>
            </w:tcBorders>
            <w:vAlign w:val="bottom"/>
          </w:tcPr>
          <w:p>
            <w:pPr>
              <w:spacing w:line="380" w:lineRule="exact"/>
              <w:jc w:val="right"/>
              <w:rPr>
                <w:rFonts w:ascii="メイリオ" w:hAnsi="メイリオ" w:eastAsia="メイリオ" w:cs="メイリオ"/>
                <w:w w:val="66"/>
                <w:sz w:val="20"/>
              </w:rPr>
            </w:pPr>
            <w:r>
              <w:rPr>
                <w:rFonts w:hint="eastAsia" w:ascii="メイリオ" w:hAnsi="メイリオ" w:eastAsia="メイリオ" w:cs="メイリオ"/>
                <w:w w:val="66"/>
                <w:sz w:val="20"/>
                <w:szCs w:val="21"/>
              </w:rPr>
              <w:t>同意（有・無）　目標達成率：　　　</w:t>
            </w:r>
          </w:p>
        </w:tc>
        <w:tc>
          <w:tcPr>
            <w:tcW w:w="2503" w:type="dxa"/>
            <w:gridSpan w:val="2"/>
            <w:vAlign w:val="bottom"/>
          </w:tcPr>
          <w:p>
            <w:pPr>
              <w:spacing w:line="380" w:lineRule="exact"/>
              <w:jc w:val="right"/>
              <w:rPr>
                <w:rFonts w:ascii="メイリオ" w:hAnsi="メイリオ" w:eastAsia="メイリオ" w:cs="メイリオ"/>
                <w:w w:val="80"/>
                <w:sz w:val="20"/>
              </w:rPr>
            </w:pPr>
          </w:p>
        </w:tc>
        <w:tc>
          <w:tcPr>
            <w:tcW w:w="2600" w:type="dxa"/>
            <w:vAlign w:val="bottom"/>
          </w:tcPr>
          <w:p>
            <w:pPr>
              <w:spacing w:line="380" w:lineRule="exact"/>
              <w:jc w:val="right"/>
              <w:rPr>
                <w:rFonts w:ascii="メイリオ" w:hAnsi="メイリオ" w:eastAsia="メイリオ" w:cs="メイリオ"/>
                <w:w w:val="80"/>
                <w:sz w:val="20"/>
              </w:rPr>
            </w:pPr>
          </w:p>
        </w:tc>
        <w:tc>
          <w:tcPr>
            <w:tcW w:w="2552" w:type="dxa"/>
            <w:gridSpan w:val="2"/>
            <w:vAlign w:val="bottom"/>
          </w:tcPr>
          <w:p>
            <w:pPr>
              <w:spacing w:line="380" w:lineRule="exact"/>
              <w:jc w:val="right"/>
              <w:rPr>
                <w:rFonts w:ascii="メイリオ" w:hAnsi="メイリオ" w:eastAsia="メイリオ" w:cs="メイリオ"/>
                <w:w w:val="80"/>
                <w:sz w:val="20"/>
              </w:rPr>
            </w:pPr>
          </w:p>
        </w:tc>
        <w:tc>
          <w:tcPr>
            <w:tcW w:w="2551" w:type="dxa"/>
            <w:gridSpan w:val="2"/>
            <w:vAlign w:val="bottom"/>
          </w:tcPr>
          <w:p>
            <w:pPr>
              <w:spacing w:line="380" w:lineRule="exact"/>
              <w:jc w:val="righ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17" w:type="dxa"/>
            <w:vMerge w:val="restart"/>
            <w:tcBorders>
              <w:right w:val="nil"/>
            </w:tcBorders>
            <w:textDirection w:val="tbRlV"/>
            <w:vAlign w:val="center"/>
          </w:tcPr>
          <w:p>
            <w:pPr>
              <w:spacing w:line="380" w:lineRule="exact"/>
              <w:ind w:left="113" w:right="113"/>
              <w:jc w:val="both"/>
              <w:rPr>
                <w:rFonts w:ascii="メイリオ" w:hAnsi="メイリオ" w:eastAsia="メイリオ" w:cs="メイリオ"/>
                <w:sz w:val="20"/>
              </w:rPr>
            </w:pPr>
            <w:r>
              <w:rPr>
                <w:rFonts w:hint="eastAsia" w:ascii="メイリオ" w:hAnsi="メイリオ" w:eastAsia="メイリオ" w:cs="メイリオ"/>
                <w:sz w:val="20"/>
              </w:rPr>
              <w:t>　家族の心構え</w:t>
            </w:r>
          </w:p>
          <w:p>
            <w:pPr>
              <w:spacing w:line="380" w:lineRule="exact"/>
              <w:ind w:left="113" w:right="113"/>
              <w:jc w:val="both"/>
              <w:rPr>
                <w:rFonts w:ascii="メイリオ" w:hAnsi="メイリオ" w:eastAsia="メイリオ" w:cs="メイリオ"/>
                <w:sz w:val="20"/>
              </w:rPr>
            </w:pPr>
            <w:r>
              <w:rPr>
                <w:rFonts w:hint="eastAsia" w:ascii="メイリオ" w:hAnsi="メイリオ" w:eastAsia="メイリオ" w:cs="メイリオ"/>
                <w:sz w:val="20"/>
              </w:rPr>
              <w:t>（どうしたいか）</w:t>
            </w:r>
          </w:p>
        </w:tc>
        <w:tc>
          <w:tcPr>
            <w:tcW w:w="1559" w:type="dxa"/>
            <w:tcBorders>
              <w:left w:val="nil"/>
              <w:right w:val="single" w:color="auto" w:sz="4" w:space="0"/>
            </w:tcBorders>
          </w:tcPr>
          <w:p>
            <w:pPr>
              <w:spacing w:line="380" w:lineRule="exact"/>
              <w:rPr>
                <w:rFonts w:ascii="メイリオ" w:hAnsi="メイリオ" w:eastAsia="メイリオ" w:cs="メイリオ"/>
                <w:w w:val="80"/>
                <w:sz w:val="20"/>
              </w:rPr>
            </w:pPr>
          </w:p>
          <w:p>
            <w:pPr>
              <w:spacing w:line="380" w:lineRule="exact"/>
              <w:rPr>
                <w:rFonts w:ascii="ＭＳ Ｐ明朝" w:hAnsi="ＭＳ Ｐ明朝" w:eastAsia="ＭＳ Ｐ明朝" w:cs="メイリオ"/>
                <w:w w:val="80"/>
                <w:sz w:val="20"/>
              </w:rPr>
            </w:pPr>
          </w:p>
        </w:tc>
        <w:tc>
          <w:tcPr>
            <w:tcW w:w="2268" w:type="dxa"/>
            <w:gridSpan w:val="2"/>
            <w:tcBorders>
              <w:left w:val="single" w:color="auto" w:sz="4" w:space="0"/>
            </w:tcBorders>
          </w:tcPr>
          <w:p>
            <w:pPr>
              <w:spacing w:line="380" w:lineRule="exact"/>
              <w:rPr>
                <w:rFonts w:ascii="メイリオ" w:hAnsi="メイリオ" w:eastAsia="メイリオ" w:cs="メイリオ"/>
                <w:w w:val="66"/>
                <w:sz w:val="20"/>
              </w:rPr>
            </w:pP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①病棟　②施設</w:t>
            </w: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textDirection w:val="tbRlV"/>
            <w:vAlign w:val="center"/>
          </w:tcPr>
          <w:p>
            <w:pPr>
              <w:spacing w:line="380" w:lineRule="exact"/>
              <w:ind w:left="113" w:right="113"/>
              <w:jc w:val="both"/>
              <w:rPr>
                <w:rFonts w:ascii="メイリオ" w:hAnsi="メイリオ" w:eastAsia="メイリオ" w:cs="メイリオ"/>
                <w:sz w:val="20"/>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 xml:space="preserve">退院先 </w:t>
            </w:r>
          </w:p>
        </w:tc>
        <w:tc>
          <w:tcPr>
            <w:tcW w:w="2268" w:type="dxa"/>
            <w:gridSpan w:val="2"/>
          </w:tcPr>
          <w:p>
            <w:pPr>
              <w:spacing w:line="380" w:lineRule="exact"/>
              <w:rPr>
                <w:rFonts w:ascii="メイリオ" w:hAnsi="メイリオ" w:eastAsia="メイリオ" w:cs="メイリオ"/>
                <w:w w:val="66"/>
                <w:sz w:val="20"/>
              </w:rPr>
            </w:pPr>
            <w:r>
              <w:rPr>
                <w:rFonts w:hint="eastAsia" w:ascii="メイリオ" w:hAnsi="メイリオ" w:eastAsia="メイリオ" w:cs="メイリオ"/>
                <w:w w:val="66"/>
                <w:sz w:val="20"/>
              </w:rPr>
              <w:t>希望の施設：退院不可の場合：</w:t>
            </w: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textDirection w:val="tbRlV"/>
            <w:vAlign w:val="center"/>
          </w:tcPr>
          <w:p>
            <w:pPr>
              <w:spacing w:line="380" w:lineRule="exact"/>
              <w:ind w:left="113" w:right="113"/>
              <w:jc w:val="both"/>
              <w:rPr>
                <w:rFonts w:ascii="メイリオ" w:hAnsi="メイリオ" w:eastAsia="メイリオ" w:cs="メイリオ"/>
                <w:sz w:val="20"/>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退院前</w:t>
            </w:r>
          </w:p>
        </w:tc>
        <w:tc>
          <w:tcPr>
            <w:tcW w:w="2268" w:type="dxa"/>
            <w:gridSpan w:val="2"/>
          </w:tcPr>
          <w:p>
            <w:pPr>
              <w:spacing w:line="380" w:lineRule="exact"/>
              <w:rPr>
                <w:rFonts w:ascii="メイリオ" w:hAnsi="メイリオ" w:eastAsia="メイリオ" w:cs="メイリオ"/>
                <w:w w:val="66"/>
                <w:sz w:val="20"/>
              </w:rPr>
            </w:pPr>
            <w:r>
              <w:rPr>
                <w:rFonts w:hint="eastAsia" w:ascii="メイリオ" w:hAnsi="メイリオ" w:eastAsia="メイリオ" w:cs="メイリオ"/>
                <w:w w:val="66"/>
                <w:sz w:val="20"/>
              </w:rPr>
              <w:t>前訪問、プレDC</w:t>
            </w: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textDirection w:val="tbRlV"/>
            <w:vAlign w:val="center"/>
          </w:tcPr>
          <w:p>
            <w:pPr>
              <w:spacing w:line="380" w:lineRule="exact"/>
              <w:ind w:left="113" w:right="113"/>
              <w:jc w:val="both"/>
              <w:rPr>
                <w:rFonts w:ascii="メイリオ" w:hAnsi="メイリオ" w:eastAsia="メイリオ" w:cs="メイリオ"/>
                <w:sz w:val="20"/>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退院後</w:t>
            </w:r>
          </w:p>
        </w:tc>
        <w:tc>
          <w:tcPr>
            <w:tcW w:w="2268" w:type="dxa"/>
            <w:gridSpan w:val="2"/>
          </w:tcPr>
          <w:p>
            <w:pPr>
              <w:spacing w:line="380" w:lineRule="exact"/>
              <w:rPr>
                <w:rFonts w:ascii="メイリオ" w:hAnsi="メイリオ" w:eastAsia="メイリオ" w:cs="メイリオ"/>
                <w:w w:val="66"/>
                <w:sz w:val="20"/>
              </w:rPr>
            </w:pPr>
            <w:r>
              <w:rPr>
                <w:rFonts w:hint="eastAsia" w:ascii="メイリオ" w:hAnsi="メイリオ" w:eastAsia="メイリオ" w:cs="メイリオ"/>
                <w:w w:val="66"/>
                <w:sz w:val="20"/>
              </w:rPr>
              <w:t>訪問、DC、ショートステイ</w:t>
            </w: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textDirection w:val="tbRlV"/>
            <w:vAlign w:val="center"/>
          </w:tcPr>
          <w:p>
            <w:pPr>
              <w:spacing w:line="380" w:lineRule="exact"/>
              <w:ind w:left="113" w:right="113"/>
              <w:jc w:val="both"/>
              <w:rPr>
                <w:rFonts w:ascii="メイリオ" w:hAnsi="メイリオ" w:eastAsia="メイリオ" w:cs="メイリオ"/>
                <w:sz w:val="20"/>
              </w:rPr>
            </w:pPr>
          </w:p>
        </w:tc>
        <w:tc>
          <w:tcPr>
            <w:tcW w:w="1559" w:type="dxa"/>
            <w:tcBorders>
              <w:bottom w:val="single" w:color="auto" w:sz="4" w:space="0"/>
            </w:tcBorders>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看護計画　</w:t>
            </w:r>
          </w:p>
          <w:p>
            <w:pPr>
              <w:spacing w:line="380" w:lineRule="exact"/>
              <w:rPr>
                <w:rFonts w:ascii="ＭＳ Ｐ明朝" w:hAnsi="ＭＳ Ｐ明朝" w:eastAsia="ＭＳ Ｐ明朝" w:cs="メイリオ"/>
                <w:w w:val="80"/>
                <w:sz w:val="20"/>
              </w:rPr>
            </w:pPr>
            <w:r>
              <w:rPr>
                <w:rFonts w:hint="eastAsia" w:ascii="ＭＳ Ｐ明朝" w:hAnsi="ＭＳ Ｐ明朝" w:eastAsia="ＭＳ Ｐ明朝" w:cs="メイリオ"/>
                <w:w w:val="80"/>
                <w:sz w:val="20"/>
              </w:rPr>
              <w:t>（DNRや行動制限など）</w:t>
            </w:r>
          </w:p>
        </w:tc>
        <w:tc>
          <w:tcPr>
            <w:tcW w:w="2268" w:type="dxa"/>
            <w:gridSpan w:val="2"/>
            <w:tcBorders>
              <w:bottom w:val="single" w:color="auto" w:sz="4" w:space="0"/>
            </w:tcBorders>
            <w:vAlign w:val="bottom"/>
          </w:tcPr>
          <w:p>
            <w:pPr>
              <w:spacing w:line="380" w:lineRule="exact"/>
              <w:jc w:val="right"/>
              <w:rPr>
                <w:rFonts w:ascii="メイリオ" w:hAnsi="メイリオ" w:eastAsia="メイリオ" w:cs="メイリオ"/>
                <w:w w:val="66"/>
                <w:sz w:val="20"/>
              </w:rPr>
            </w:pPr>
            <w:r>
              <w:rPr>
                <w:rFonts w:hint="eastAsia" w:ascii="メイリオ" w:hAnsi="メイリオ" w:eastAsia="メイリオ" w:cs="メイリオ"/>
                <w:w w:val="66"/>
                <w:sz w:val="20"/>
                <w:szCs w:val="21"/>
              </w:rPr>
              <w:t>同意（有・無）　目標達成率：　　　　　　　　　　　　　　　　</w:t>
            </w:r>
          </w:p>
        </w:tc>
        <w:tc>
          <w:tcPr>
            <w:tcW w:w="2503" w:type="dxa"/>
            <w:gridSpan w:val="2"/>
            <w:vAlign w:val="bottom"/>
          </w:tcPr>
          <w:p>
            <w:pPr>
              <w:spacing w:line="380" w:lineRule="exact"/>
              <w:jc w:val="right"/>
              <w:rPr>
                <w:rFonts w:ascii="メイリオ" w:hAnsi="メイリオ" w:eastAsia="メイリオ" w:cs="メイリオ"/>
                <w:w w:val="80"/>
                <w:sz w:val="20"/>
              </w:rPr>
            </w:pPr>
          </w:p>
        </w:tc>
        <w:tc>
          <w:tcPr>
            <w:tcW w:w="2600" w:type="dxa"/>
            <w:vAlign w:val="bottom"/>
          </w:tcPr>
          <w:p>
            <w:pPr>
              <w:spacing w:line="380" w:lineRule="exact"/>
              <w:jc w:val="right"/>
              <w:rPr>
                <w:rFonts w:ascii="メイリオ" w:hAnsi="メイリオ" w:eastAsia="メイリオ" w:cs="メイリオ"/>
                <w:w w:val="80"/>
                <w:sz w:val="20"/>
              </w:rPr>
            </w:pPr>
          </w:p>
        </w:tc>
        <w:tc>
          <w:tcPr>
            <w:tcW w:w="2552" w:type="dxa"/>
            <w:gridSpan w:val="2"/>
            <w:vAlign w:val="bottom"/>
          </w:tcPr>
          <w:p>
            <w:pPr>
              <w:spacing w:line="380" w:lineRule="exact"/>
              <w:jc w:val="right"/>
              <w:rPr>
                <w:rFonts w:ascii="メイリオ" w:hAnsi="メイリオ" w:eastAsia="メイリオ" w:cs="メイリオ"/>
                <w:w w:val="80"/>
                <w:sz w:val="20"/>
              </w:rPr>
            </w:pPr>
          </w:p>
        </w:tc>
        <w:tc>
          <w:tcPr>
            <w:tcW w:w="2551" w:type="dxa"/>
            <w:gridSpan w:val="2"/>
            <w:vAlign w:val="bottom"/>
          </w:tcPr>
          <w:p>
            <w:pPr>
              <w:spacing w:line="380" w:lineRule="exact"/>
              <w:jc w:val="righ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17" w:type="dxa"/>
            <w:vMerge w:val="restart"/>
            <w:tcBorders>
              <w:right w:val="nil"/>
            </w:tcBorders>
            <w:textDirection w:val="tbRlV"/>
            <w:vAlign w:val="center"/>
          </w:tcPr>
          <w:p>
            <w:pPr>
              <w:spacing w:line="380" w:lineRule="exact"/>
              <w:ind w:left="113" w:right="113"/>
              <w:jc w:val="both"/>
              <w:rPr>
                <w:rFonts w:ascii="メイリオ" w:hAnsi="メイリオ" w:eastAsia="メイリオ" w:cs="メイリオ"/>
                <w:sz w:val="20"/>
              </w:rPr>
            </w:pPr>
            <w:r>
              <w:rPr>
                <w:rFonts w:hint="eastAsia" w:ascii="メイリオ" w:hAnsi="メイリオ" w:eastAsia="メイリオ" w:cs="メイリオ"/>
                <w:sz w:val="20"/>
              </w:rPr>
              <w:t>　医療チームの判断</w:t>
            </w:r>
          </w:p>
          <w:p>
            <w:pPr>
              <w:spacing w:line="380" w:lineRule="exact"/>
              <w:ind w:left="113" w:right="113"/>
              <w:jc w:val="both"/>
              <w:rPr>
                <w:rFonts w:ascii="メイリオ" w:hAnsi="メイリオ" w:eastAsia="メイリオ" w:cs="メイリオ"/>
                <w:sz w:val="20"/>
              </w:rPr>
            </w:pPr>
            <w:r>
              <w:rPr>
                <w:rFonts w:hint="eastAsia" w:ascii="メイリオ" w:hAnsi="メイリオ" w:eastAsia="メイリオ" w:cs="メイリオ"/>
                <w:sz w:val="20"/>
              </w:rPr>
              <w:t>（どうできるか）</w:t>
            </w:r>
          </w:p>
        </w:tc>
        <w:tc>
          <w:tcPr>
            <w:tcW w:w="1559" w:type="dxa"/>
            <w:tcBorders>
              <w:left w:val="nil"/>
              <w:bottom w:val="single" w:color="auto" w:sz="4" w:space="0"/>
              <w:right w:val="single" w:color="auto" w:sz="4" w:space="0"/>
            </w:tcBorders>
          </w:tcPr>
          <w:p>
            <w:pPr>
              <w:spacing w:line="380" w:lineRule="exact"/>
              <w:rPr>
                <w:rFonts w:ascii="メイリオ" w:hAnsi="メイリオ" w:eastAsia="メイリオ" w:cs="メイリオ"/>
                <w:w w:val="80"/>
                <w:sz w:val="20"/>
              </w:rPr>
            </w:pPr>
          </w:p>
          <w:p>
            <w:pPr>
              <w:spacing w:line="380" w:lineRule="exact"/>
              <w:rPr>
                <w:rFonts w:ascii="ＭＳ Ｐ明朝" w:hAnsi="ＭＳ Ｐ明朝" w:eastAsia="ＭＳ Ｐ明朝" w:cs="メイリオ"/>
                <w:w w:val="80"/>
                <w:sz w:val="20"/>
              </w:rPr>
            </w:pPr>
          </w:p>
        </w:tc>
        <w:tc>
          <w:tcPr>
            <w:tcW w:w="2268" w:type="dxa"/>
            <w:gridSpan w:val="2"/>
            <w:tcBorders>
              <w:left w:val="single" w:color="auto" w:sz="4" w:space="0"/>
            </w:tcBorders>
          </w:tcPr>
          <w:p>
            <w:pPr>
              <w:spacing w:line="380" w:lineRule="exact"/>
              <w:rPr>
                <w:rFonts w:ascii="メイリオ" w:hAnsi="メイリオ" w:eastAsia="メイリオ" w:cs="メイリオ"/>
                <w:w w:val="66"/>
                <w:sz w:val="20"/>
              </w:rPr>
            </w:pPr>
          </w:p>
        </w:tc>
        <w:tc>
          <w:tcPr>
            <w:tcW w:w="2503" w:type="dxa"/>
            <w:gridSpan w:val="2"/>
          </w:tcPr>
          <w:p>
            <w:pPr>
              <w:spacing w:line="380" w:lineRule="exact"/>
              <w:rPr>
                <w:rFonts w:ascii="メイリオ" w:hAnsi="メイリオ" w:eastAsia="メイリオ" w:cs="メイリオ"/>
                <w:w w:val="80"/>
                <w:sz w:val="20"/>
              </w:rPr>
            </w:pPr>
          </w:p>
        </w:tc>
        <w:tc>
          <w:tcPr>
            <w:tcW w:w="2600" w:type="dxa"/>
          </w:tcPr>
          <w:p>
            <w:pPr>
              <w:spacing w:line="380" w:lineRule="exact"/>
              <w:rPr>
                <w:rFonts w:ascii="メイリオ" w:hAnsi="メイリオ" w:eastAsia="メイリオ" w:cs="メイリオ"/>
                <w:w w:val="80"/>
                <w:sz w:val="20"/>
              </w:rPr>
            </w:pPr>
          </w:p>
        </w:tc>
        <w:tc>
          <w:tcPr>
            <w:tcW w:w="2552" w:type="dxa"/>
            <w:gridSpan w:val="2"/>
          </w:tcPr>
          <w:p>
            <w:pPr>
              <w:spacing w:line="380" w:lineRule="exact"/>
              <w:rPr>
                <w:rFonts w:ascii="メイリオ" w:hAnsi="メイリオ" w:eastAsia="メイリオ" w:cs="メイリオ"/>
                <w:w w:val="80"/>
                <w:sz w:val="20"/>
              </w:rPr>
            </w:pPr>
          </w:p>
        </w:tc>
        <w:tc>
          <w:tcPr>
            <w:tcW w:w="2551" w:type="dxa"/>
            <w:gridSpan w:val="2"/>
          </w:tcPr>
          <w:p>
            <w:pPr>
              <w:spacing w:line="380" w:lineRule="exact"/>
              <w:rPr>
                <w:rFonts w:ascii="メイリオ" w:hAnsi="メイリオ" w:eastAsia="メイリオ" w:cs="メイリオ"/>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vAlign w:val="center"/>
          </w:tcPr>
          <w:p>
            <w:pPr>
              <w:spacing w:line="380" w:lineRule="exact"/>
              <w:jc w:val="both"/>
              <w:rPr>
                <w:rFonts w:ascii="メイリオ" w:hAnsi="メイリオ" w:eastAsia="メイリオ" w:cs="メイリオ"/>
                <w:sz w:val="28"/>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選択肢の提案</w:t>
            </w:r>
          </w:p>
        </w:tc>
        <w:tc>
          <w:tcPr>
            <w:tcW w:w="2268" w:type="dxa"/>
            <w:gridSpan w:val="2"/>
          </w:tcPr>
          <w:p>
            <w:pPr>
              <w:spacing w:line="380" w:lineRule="exact"/>
              <w:rPr>
                <w:rFonts w:ascii="メイリオ" w:hAnsi="メイリオ" w:eastAsia="メイリオ" w:cs="メイリオ"/>
                <w:w w:val="66"/>
                <w:sz w:val="20"/>
                <w:szCs w:val="21"/>
              </w:rPr>
            </w:pPr>
            <w:r>
              <w:rPr>
                <w:rFonts w:hint="eastAsia" w:ascii="メイリオ" w:hAnsi="メイリオ" w:eastAsia="メイリオ" w:cs="メイリオ"/>
                <w:w w:val="66"/>
                <w:sz w:val="20"/>
              </w:rPr>
              <w:t>退院不可の場合：</w:t>
            </w:r>
          </w:p>
        </w:tc>
        <w:tc>
          <w:tcPr>
            <w:tcW w:w="2503" w:type="dxa"/>
            <w:gridSpan w:val="2"/>
          </w:tcPr>
          <w:p>
            <w:pPr>
              <w:spacing w:line="380" w:lineRule="exact"/>
              <w:rPr>
                <w:rFonts w:ascii="メイリオ" w:hAnsi="メイリオ" w:eastAsia="メイリオ" w:cs="メイリオ"/>
                <w:w w:val="80"/>
                <w:sz w:val="20"/>
                <w:szCs w:val="21"/>
              </w:rPr>
            </w:pPr>
          </w:p>
        </w:tc>
        <w:tc>
          <w:tcPr>
            <w:tcW w:w="2600" w:type="dxa"/>
          </w:tcPr>
          <w:p>
            <w:pPr>
              <w:spacing w:line="380" w:lineRule="exact"/>
              <w:rPr>
                <w:rFonts w:ascii="メイリオ" w:hAnsi="メイリオ" w:eastAsia="メイリオ" w:cs="メイリオ"/>
                <w:w w:val="80"/>
                <w:sz w:val="20"/>
                <w:szCs w:val="21"/>
              </w:rPr>
            </w:pPr>
            <w:r>
              <w:rPr>
                <w:rFonts w:hint="eastAsia" w:ascii="メイリオ" w:hAnsi="メイリオ" w:eastAsia="メイリオ" w:cs="メイリオ"/>
                <w:w w:val="80"/>
                <w:sz w:val="20"/>
                <w:szCs w:val="21"/>
              </w:rPr>
              <w:t>施設</w:t>
            </w:r>
          </w:p>
        </w:tc>
        <w:tc>
          <w:tcPr>
            <w:tcW w:w="2552" w:type="dxa"/>
            <w:gridSpan w:val="2"/>
          </w:tcPr>
          <w:p>
            <w:pPr>
              <w:spacing w:line="380" w:lineRule="exact"/>
              <w:rPr>
                <w:rFonts w:ascii="メイリオ" w:hAnsi="メイリオ" w:eastAsia="メイリオ" w:cs="メイリオ"/>
                <w:w w:val="80"/>
                <w:sz w:val="20"/>
                <w:szCs w:val="21"/>
              </w:rPr>
            </w:pPr>
          </w:p>
        </w:tc>
        <w:tc>
          <w:tcPr>
            <w:tcW w:w="2551" w:type="dxa"/>
            <w:gridSpan w:val="2"/>
          </w:tcPr>
          <w:p>
            <w:pPr>
              <w:spacing w:line="380" w:lineRule="exact"/>
              <w:rPr>
                <w:rFonts w:ascii="メイリオ" w:hAnsi="メイリオ" w:eastAsia="メイリオ" w:cs="メイリオ"/>
                <w:w w:val="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vAlign w:val="center"/>
          </w:tcPr>
          <w:p>
            <w:pPr>
              <w:spacing w:line="380" w:lineRule="exact"/>
              <w:jc w:val="both"/>
              <w:rPr>
                <w:rFonts w:ascii="メイリオ" w:hAnsi="メイリオ" w:eastAsia="メイリオ" w:cs="メイリオ"/>
                <w:sz w:val="28"/>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退院先の受入状況</w:t>
            </w:r>
          </w:p>
        </w:tc>
        <w:tc>
          <w:tcPr>
            <w:tcW w:w="2268" w:type="dxa"/>
            <w:gridSpan w:val="2"/>
          </w:tcPr>
          <w:p>
            <w:pPr>
              <w:spacing w:line="380" w:lineRule="exact"/>
              <w:ind w:firstLine="264" w:firstLineChars="200"/>
              <w:rPr>
                <w:rFonts w:ascii="メイリオ" w:hAnsi="メイリオ" w:eastAsia="メイリオ" w:cs="メイリオ"/>
                <w:i/>
                <w:w w:val="66"/>
                <w:sz w:val="20"/>
              </w:rPr>
            </w:pPr>
            <w:r>
              <w:rPr>
                <w:rFonts w:hint="eastAsia" w:ascii="メイリオ" w:hAnsi="メイリオ" w:eastAsia="メイリオ" w:cs="メイリオ"/>
                <w:i/>
                <w:w w:val="66"/>
                <w:sz w:val="20"/>
                <w:szCs w:val="21"/>
              </w:rPr>
              <w:t>／　　までに退院を目標</w:t>
            </w:r>
          </w:p>
        </w:tc>
        <w:tc>
          <w:tcPr>
            <w:tcW w:w="2503" w:type="dxa"/>
            <w:gridSpan w:val="2"/>
          </w:tcPr>
          <w:p>
            <w:pPr>
              <w:spacing w:line="380" w:lineRule="exact"/>
              <w:rPr>
                <w:rFonts w:ascii="メイリオ" w:hAnsi="メイリオ" w:eastAsia="メイリオ" w:cs="メイリオ"/>
                <w:i/>
                <w:w w:val="80"/>
                <w:sz w:val="20"/>
              </w:rPr>
            </w:pPr>
          </w:p>
        </w:tc>
        <w:tc>
          <w:tcPr>
            <w:tcW w:w="2600" w:type="dxa"/>
          </w:tcPr>
          <w:p>
            <w:pPr>
              <w:spacing w:line="380" w:lineRule="exact"/>
              <w:rPr>
                <w:rFonts w:ascii="メイリオ" w:hAnsi="メイリオ" w:eastAsia="メイリオ" w:cs="メイリオ"/>
                <w:i/>
                <w:w w:val="80"/>
                <w:sz w:val="20"/>
              </w:rPr>
            </w:pPr>
          </w:p>
        </w:tc>
        <w:tc>
          <w:tcPr>
            <w:tcW w:w="2552" w:type="dxa"/>
            <w:gridSpan w:val="2"/>
          </w:tcPr>
          <w:p>
            <w:pPr>
              <w:spacing w:line="380" w:lineRule="exact"/>
              <w:rPr>
                <w:rFonts w:ascii="メイリオ" w:hAnsi="メイリオ" w:eastAsia="メイリオ" w:cs="メイリオ"/>
                <w:i/>
                <w:w w:val="80"/>
                <w:sz w:val="20"/>
              </w:rPr>
            </w:pPr>
          </w:p>
        </w:tc>
        <w:tc>
          <w:tcPr>
            <w:tcW w:w="2551" w:type="dxa"/>
            <w:gridSpan w:val="2"/>
          </w:tcPr>
          <w:p>
            <w:pPr>
              <w:spacing w:line="380" w:lineRule="exact"/>
              <w:rPr>
                <w:rFonts w:ascii="メイリオ" w:hAnsi="メイリオ" w:eastAsia="メイリオ" w:cs="メイリオ"/>
                <w:i/>
                <w:w w:val="8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17" w:type="dxa"/>
            <w:vMerge w:val="continue"/>
            <w:vAlign w:val="center"/>
          </w:tcPr>
          <w:p>
            <w:pPr>
              <w:spacing w:line="380" w:lineRule="exact"/>
              <w:jc w:val="both"/>
              <w:rPr>
                <w:rFonts w:ascii="メイリオ" w:hAnsi="メイリオ" w:eastAsia="メイリオ" w:cs="メイリオ"/>
                <w:sz w:val="28"/>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社会資源の手立て</w:t>
            </w:r>
          </w:p>
        </w:tc>
        <w:tc>
          <w:tcPr>
            <w:tcW w:w="2268" w:type="dxa"/>
            <w:gridSpan w:val="2"/>
          </w:tcPr>
          <w:p>
            <w:pPr>
              <w:spacing w:line="380" w:lineRule="exact"/>
              <w:ind w:right="840"/>
              <w:rPr>
                <w:rFonts w:ascii="メイリオ" w:hAnsi="メイリオ" w:eastAsia="メイリオ" w:cs="メイリオ"/>
                <w:i/>
                <w:w w:val="48"/>
                <w:sz w:val="20"/>
                <w:szCs w:val="21"/>
              </w:rPr>
            </w:pPr>
            <w:r>
              <w:rPr>
                <w:rFonts w:hint="eastAsia" w:ascii="メイリオ" w:hAnsi="メイリオ" w:eastAsia="メイリオ" w:cs="メイリオ"/>
                <w:i/>
                <w:w w:val="48"/>
                <w:sz w:val="20"/>
                <w:szCs w:val="21"/>
              </w:rPr>
              <w:t>介護・福祉・生保・自立支援</w:t>
            </w:r>
          </w:p>
          <w:p>
            <w:pPr>
              <w:spacing w:line="380" w:lineRule="exact"/>
              <w:ind w:right="840"/>
              <w:rPr>
                <w:rFonts w:ascii="メイリオ" w:hAnsi="メイリオ" w:eastAsia="メイリオ" w:cs="メイリオ"/>
                <w:i/>
                <w:w w:val="50"/>
                <w:sz w:val="20"/>
                <w:szCs w:val="21"/>
              </w:rPr>
            </w:pPr>
            <w:r>
              <w:rPr>
                <w:rFonts w:hint="eastAsia" w:ascii="メイリオ" w:hAnsi="メイリオ" w:eastAsia="メイリオ" w:cs="メイリオ"/>
                <w:i/>
                <w:w w:val="48"/>
                <w:sz w:val="20"/>
                <w:szCs w:val="21"/>
              </w:rPr>
              <w:t>精年金・精手帳・相談支援</w:t>
            </w:r>
          </w:p>
        </w:tc>
        <w:tc>
          <w:tcPr>
            <w:tcW w:w="2503" w:type="dxa"/>
            <w:gridSpan w:val="2"/>
          </w:tcPr>
          <w:p>
            <w:pPr>
              <w:spacing w:line="380" w:lineRule="exact"/>
              <w:ind w:right="840"/>
              <w:rPr>
                <w:rFonts w:ascii="メイリオ" w:hAnsi="メイリオ" w:eastAsia="メイリオ" w:cs="メイリオ"/>
                <w:i/>
                <w:w w:val="50"/>
                <w:sz w:val="20"/>
              </w:rPr>
            </w:pPr>
          </w:p>
        </w:tc>
        <w:tc>
          <w:tcPr>
            <w:tcW w:w="2600" w:type="dxa"/>
          </w:tcPr>
          <w:p>
            <w:pPr>
              <w:spacing w:line="380" w:lineRule="exact"/>
              <w:ind w:right="840"/>
              <w:rPr>
                <w:rFonts w:ascii="メイリオ" w:hAnsi="メイリオ" w:eastAsia="メイリオ" w:cs="メイリオ"/>
                <w:i/>
                <w:w w:val="50"/>
                <w:sz w:val="20"/>
              </w:rPr>
            </w:pPr>
            <w:r>
              <w:rPr>
                <w:rFonts w:hint="eastAsia" w:ascii="メイリオ" w:hAnsi="メイリオ" w:eastAsia="メイリオ" w:cs="メイリオ"/>
                <w:i/>
                <w:w w:val="50"/>
                <w:sz w:val="20"/>
              </w:rPr>
              <w:t>要介護3</w:t>
            </w:r>
          </w:p>
        </w:tc>
        <w:tc>
          <w:tcPr>
            <w:tcW w:w="2552" w:type="dxa"/>
            <w:gridSpan w:val="2"/>
          </w:tcPr>
          <w:p>
            <w:pPr>
              <w:spacing w:line="380" w:lineRule="exact"/>
              <w:ind w:right="840"/>
              <w:rPr>
                <w:rFonts w:ascii="メイリオ" w:hAnsi="メイリオ" w:eastAsia="メイリオ" w:cs="メイリオ"/>
                <w:i/>
                <w:w w:val="50"/>
                <w:sz w:val="20"/>
              </w:rPr>
            </w:pPr>
          </w:p>
        </w:tc>
        <w:tc>
          <w:tcPr>
            <w:tcW w:w="2551" w:type="dxa"/>
            <w:gridSpan w:val="2"/>
          </w:tcPr>
          <w:p>
            <w:pPr>
              <w:spacing w:line="380" w:lineRule="exact"/>
              <w:ind w:right="840"/>
              <w:rPr>
                <w:rFonts w:ascii="メイリオ" w:hAnsi="メイリオ" w:eastAsia="メイリオ" w:cs="メイリオ"/>
                <w:i/>
                <w:w w:val="5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817" w:type="dxa"/>
            <w:vMerge w:val="continue"/>
            <w:vAlign w:val="center"/>
          </w:tcPr>
          <w:p>
            <w:pPr>
              <w:spacing w:line="380" w:lineRule="exact"/>
              <w:jc w:val="both"/>
              <w:rPr>
                <w:rFonts w:ascii="メイリオ" w:hAnsi="メイリオ" w:eastAsia="メイリオ" w:cs="メイリオ"/>
                <w:sz w:val="28"/>
              </w:rPr>
            </w:pPr>
          </w:p>
        </w:tc>
        <w:tc>
          <w:tcPr>
            <w:tcW w:w="1559" w:type="dxa"/>
          </w:tcPr>
          <w:p>
            <w:pPr>
              <w:spacing w:line="380" w:lineRule="exact"/>
              <w:rPr>
                <w:rFonts w:ascii="メイリオ" w:hAnsi="メイリオ" w:eastAsia="メイリオ" w:cs="メイリオ"/>
                <w:w w:val="80"/>
                <w:sz w:val="20"/>
              </w:rPr>
            </w:pPr>
            <w:r>
              <w:rPr>
                <w:rFonts w:hint="eastAsia" w:ascii="メイリオ" w:hAnsi="メイリオ" w:eastAsia="メイリオ" w:cs="メイリオ"/>
                <w:w w:val="80"/>
                <w:sz w:val="20"/>
              </w:rPr>
              <w:t>看護計画　</w:t>
            </w:r>
          </w:p>
          <w:p>
            <w:pPr>
              <w:spacing w:line="380" w:lineRule="exact"/>
              <w:rPr>
                <w:rFonts w:ascii="ＭＳ Ｐ明朝" w:hAnsi="ＭＳ Ｐ明朝" w:eastAsia="ＭＳ Ｐ明朝" w:cs="メイリオ"/>
                <w:w w:val="80"/>
                <w:sz w:val="20"/>
              </w:rPr>
            </w:pPr>
            <w:r>
              <w:rPr>
                <w:rFonts w:hint="eastAsia" w:ascii="ＭＳ Ｐ明朝" w:hAnsi="ＭＳ Ｐ明朝" w:eastAsia="ＭＳ Ｐ明朝" w:cs="メイリオ"/>
                <w:w w:val="80"/>
                <w:sz w:val="20"/>
              </w:rPr>
              <w:t>（問題点や評価）</w:t>
            </w:r>
          </w:p>
          <w:p>
            <w:pPr>
              <w:spacing w:line="380" w:lineRule="exact"/>
              <w:rPr>
                <w:rFonts w:ascii="メイリオ" w:hAnsi="メイリオ" w:eastAsia="メイリオ" w:cs="メイリオ"/>
                <w:w w:val="80"/>
                <w:sz w:val="20"/>
              </w:rPr>
            </w:pPr>
          </w:p>
        </w:tc>
        <w:tc>
          <w:tcPr>
            <w:tcW w:w="2268" w:type="dxa"/>
            <w:gridSpan w:val="2"/>
            <w:vAlign w:val="bottom"/>
          </w:tcPr>
          <w:p>
            <w:pPr>
              <w:wordWrap w:val="0"/>
              <w:spacing w:line="380" w:lineRule="exact"/>
              <w:ind w:firstLine="2719" w:firstLineChars="1700"/>
              <w:jc w:val="right"/>
              <w:rPr>
                <w:rFonts w:ascii="メイリオ" w:hAnsi="メイリオ" w:eastAsia="メイリオ" w:cs="メイリオ"/>
                <w:w w:val="80"/>
                <w:sz w:val="20"/>
                <w:szCs w:val="21"/>
              </w:rPr>
            </w:pPr>
          </w:p>
        </w:tc>
        <w:tc>
          <w:tcPr>
            <w:tcW w:w="2503" w:type="dxa"/>
            <w:gridSpan w:val="2"/>
            <w:vAlign w:val="bottom"/>
          </w:tcPr>
          <w:p>
            <w:pPr>
              <w:wordWrap w:val="0"/>
              <w:spacing w:line="380" w:lineRule="exact"/>
              <w:ind w:firstLine="2719" w:firstLineChars="1700"/>
              <w:jc w:val="right"/>
              <w:rPr>
                <w:rFonts w:ascii="メイリオ" w:hAnsi="メイリオ" w:eastAsia="メイリオ" w:cs="メイリオ"/>
                <w:w w:val="80"/>
                <w:sz w:val="20"/>
                <w:szCs w:val="21"/>
              </w:rPr>
            </w:pPr>
          </w:p>
        </w:tc>
        <w:tc>
          <w:tcPr>
            <w:tcW w:w="2600" w:type="dxa"/>
            <w:vAlign w:val="bottom"/>
          </w:tcPr>
          <w:p>
            <w:pPr>
              <w:wordWrap w:val="0"/>
              <w:spacing w:line="380" w:lineRule="exact"/>
              <w:ind w:firstLine="2719" w:firstLineChars="1700"/>
              <w:jc w:val="right"/>
              <w:rPr>
                <w:rFonts w:ascii="メイリオ" w:hAnsi="メイリオ" w:eastAsia="メイリオ" w:cs="メイリオ"/>
                <w:w w:val="80"/>
                <w:sz w:val="20"/>
                <w:szCs w:val="21"/>
              </w:rPr>
            </w:pPr>
          </w:p>
        </w:tc>
        <w:tc>
          <w:tcPr>
            <w:tcW w:w="2552" w:type="dxa"/>
            <w:gridSpan w:val="2"/>
            <w:vAlign w:val="bottom"/>
          </w:tcPr>
          <w:p>
            <w:pPr>
              <w:wordWrap w:val="0"/>
              <w:spacing w:line="380" w:lineRule="exact"/>
              <w:ind w:firstLine="2719" w:firstLineChars="1700"/>
              <w:jc w:val="right"/>
              <w:rPr>
                <w:rFonts w:ascii="メイリオ" w:hAnsi="メイリオ" w:eastAsia="メイリオ" w:cs="メイリオ"/>
                <w:w w:val="80"/>
                <w:sz w:val="20"/>
                <w:szCs w:val="21"/>
              </w:rPr>
            </w:pPr>
          </w:p>
        </w:tc>
        <w:tc>
          <w:tcPr>
            <w:tcW w:w="2551" w:type="dxa"/>
            <w:gridSpan w:val="2"/>
            <w:vAlign w:val="bottom"/>
          </w:tcPr>
          <w:p>
            <w:pPr>
              <w:wordWrap w:val="0"/>
              <w:spacing w:line="380" w:lineRule="exact"/>
              <w:ind w:firstLine="2719" w:firstLineChars="1700"/>
              <w:jc w:val="right"/>
              <w:rPr>
                <w:rFonts w:ascii="メイリオ" w:hAnsi="メイリオ" w:eastAsia="メイリオ" w:cs="メイリオ"/>
                <w:w w:val="80"/>
                <w:sz w:val="20"/>
                <w:szCs w:val="21"/>
              </w:rPr>
            </w:pPr>
          </w:p>
        </w:tc>
      </w:tr>
    </w:tbl>
    <w:p>
      <w:pPr>
        <w:spacing w:line="200" w:lineRule="exact"/>
        <w:rPr>
          <w:w w:val="80"/>
          <w:szCs w:val="21"/>
        </w:rPr>
      </w:pPr>
    </w:p>
    <w:sectPr>
      <w:pgSz w:w="16838" w:h="11906" w:orient="landscape"/>
      <w:pgMar w:top="397" w:right="1134" w:bottom="289" w:left="1134" w:header="851" w:footer="992" w:gutter="0"/>
      <w:cols w:space="424"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 w:name="メイリオ">
    <w:panose1 w:val="020B0604030504040204"/>
    <w:charset w:val="80"/>
    <w:family w:val="modern"/>
    <w:pitch w:val="default"/>
    <w:sig w:usb0="E00002FF" w:usb1="6AC7FFFF" w:usb2="08000012" w:usb3="00000000" w:csb0="6002009F" w:csb1="DFD70000"/>
  </w:font>
  <w:font w:name="BatangChe">
    <w:altName w:val="Malgun Gothic"/>
    <w:panose1 w:val="02030609000101010101"/>
    <w:charset w:val="81"/>
    <w:family w:val="modern"/>
    <w:pitch w:val="default"/>
    <w:sig w:usb0="00000000" w:usb1="00000000" w:usb2="00000030" w:usb3="00000000" w:csb0="0008009F"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HGP教科書体">
    <w:panose1 w:val="02020600000000000000"/>
    <w:charset w:val="80"/>
    <w:family w:val="auto"/>
    <w:pitch w:val="default"/>
    <w:sig w:usb0="80000281" w:usb1="28C76CF8" w:usb2="00000010" w:usb3="00000000" w:csb0="00020000" w:csb1="00000000"/>
  </w:font>
  <w:font w:name="HGP創英角ｺﾞｼｯｸUB">
    <w:panose1 w:val="020B0900000000000000"/>
    <w:charset w:val="80"/>
    <w:family w:val="auto"/>
    <w:pitch w:val="default"/>
    <w:sig w:usb0="E00002FF" w:usb1="6AC7FDFB" w:usb2="00000012" w:usb3="00000000" w:csb0="4002009F" w:csb1="DFD70000"/>
  </w:font>
  <w:font w:name="HGPｺﾞｼｯｸM">
    <w:panose1 w:val="020B0600000000000000"/>
    <w:charset w:val="80"/>
    <w:family w:val="auto"/>
    <w:pitch w:val="default"/>
    <w:sig w:usb0="80000281" w:usb1="28C76CF8" w:usb2="00000010" w:usb3="00000000" w:csb0="00020000"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AA"/>
    <w:rsid w:val="00033B2C"/>
    <w:rsid w:val="000566DD"/>
    <w:rsid w:val="000F3381"/>
    <w:rsid w:val="000F49D2"/>
    <w:rsid w:val="00106F69"/>
    <w:rsid w:val="00112489"/>
    <w:rsid w:val="00185DF0"/>
    <w:rsid w:val="001A25AF"/>
    <w:rsid w:val="001C1487"/>
    <w:rsid w:val="00203DAF"/>
    <w:rsid w:val="00284E90"/>
    <w:rsid w:val="002B001B"/>
    <w:rsid w:val="002C1B6B"/>
    <w:rsid w:val="00304561"/>
    <w:rsid w:val="00320036"/>
    <w:rsid w:val="00322628"/>
    <w:rsid w:val="0032719E"/>
    <w:rsid w:val="003401D7"/>
    <w:rsid w:val="00383773"/>
    <w:rsid w:val="00413957"/>
    <w:rsid w:val="00445D39"/>
    <w:rsid w:val="004C0051"/>
    <w:rsid w:val="005021FC"/>
    <w:rsid w:val="00556F40"/>
    <w:rsid w:val="005E490C"/>
    <w:rsid w:val="005F274D"/>
    <w:rsid w:val="0062388E"/>
    <w:rsid w:val="00647D2C"/>
    <w:rsid w:val="006C5398"/>
    <w:rsid w:val="00774A17"/>
    <w:rsid w:val="007A79E2"/>
    <w:rsid w:val="0087131E"/>
    <w:rsid w:val="008A5AE2"/>
    <w:rsid w:val="008A6B7F"/>
    <w:rsid w:val="008B3209"/>
    <w:rsid w:val="00983E88"/>
    <w:rsid w:val="009C24B4"/>
    <w:rsid w:val="00A51FAA"/>
    <w:rsid w:val="00AD0B58"/>
    <w:rsid w:val="00AD7C09"/>
    <w:rsid w:val="00B04086"/>
    <w:rsid w:val="00B109A1"/>
    <w:rsid w:val="00B464CB"/>
    <w:rsid w:val="00B9682F"/>
    <w:rsid w:val="00C23643"/>
    <w:rsid w:val="00D430D8"/>
    <w:rsid w:val="00D44775"/>
    <w:rsid w:val="00D679F7"/>
    <w:rsid w:val="00D801BF"/>
    <w:rsid w:val="00D85175"/>
    <w:rsid w:val="00DA2273"/>
    <w:rsid w:val="00E02BD5"/>
    <w:rsid w:val="00E24F14"/>
    <w:rsid w:val="00ED4F04"/>
    <w:rsid w:val="00FC5454"/>
    <w:rsid w:val="00FE1434"/>
    <w:rsid w:val="11D632BD"/>
    <w:rsid w:val="170625A0"/>
    <w:rsid w:val="18084D12"/>
    <w:rsid w:val="1ECA4FB5"/>
    <w:rsid w:val="1FF6294D"/>
    <w:rsid w:val="31E93747"/>
    <w:rsid w:val="44833676"/>
    <w:rsid w:val="4D410CA0"/>
    <w:rsid w:val="5A113294"/>
    <w:rsid w:val="5A1C0EAF"/>
    <w:rsid w:val="5C017152"/>
    <w:rsid w:val="76903ECD"/>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0" w:lineRule="atLeast"/>
    </w:pPr>
    <w:rPr>
      <w:rFonts w:asciiTheme="minorHAnsi" w:hAnsiTheme="minorHAnsi" w:eastAsiaTheme="minorEastAsia" w:cstheme="minorBidi"/>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pPr>
  </w:style>
  <w:style w:type="paragraph" w:styleId="3">
    <w:name w:val="Balloon Text"/>
    <w:basedOn w:val="1"/>
    <w:link w:val="10"/>
    <w:unhideWhenUsed/>
    <w:qFormat/>
    <w:uiPriority w:val="99"/>
    <w:pPr>
      <w:spacing w:line="240" w:lineRule="auto"/>
    </w:pPr>
    <w:rPr>
      <w:rFonts w:asciiTheme="majorHAnsi" w:hAnsiTheme="majorHAnsi" w:eastAsiaTheme="majorEastAsia" w:cstheme="majorBidi"/>
      <w:sz w:val="18"/>
      <w:szCs w:val="18"/>
    </w:rPr>
  </w:style>
  <w:style w:type="paragraph" w:styleId="4">
    <w:name w:val="header"/>
    <w:basedOn w:val="1"/>
    <w:link w:val="8"/>
    <w:unhideWhenUsed/>
    <w:qFormat/>
    <w:uiPriority w:val="99"/>
    <w:pPr>
      <w:tabs>
        <w:tab w:val="center" w:pos="4252"/>
        <w:tab w:val="right" w:pos="8504"/>
      </w:tabs>
      <w:snapToGrid w:val="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ヘッダー (文字)"/>
    <w:basedOn w:val="5"/>
    <w:link w:val="4"/>
    <w:qFormat/>
    <w:uiPriority w:val="99"/>
  </w:style>
  <w:style w:type="character" w:customStyle="1" w:styleId="9">
    <w:name w:val="フッター (文字)"/>
    <w:basedOn w:val="5"/>
    <w:link w:val="2"/>
    <w:qFormat/>
    <w:uiPriority w:val="99"/>
  </w:style>
  <w:style w:type="character" w:customStyle="1" w:styleId="10">
    <w:name w:val="吹き出し (文字)"/>
    <w:basedOn w:val="5"/>
    <w:link w:val="3"/>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中部大学</Company>
  <Pages>2</Pages>
  <Words>438</Words>
  <Characters>2503</Characters>
  <Lines>20</Lines>
  <Paragraphs>5</Paragraphs>
  <TotalTime>0</TotalTime>
  <ScaleCrop>false</ScaleCrop>
  <LinksUpToDate>false</LinksUpToDate>
  <CharactersWithSpaces>2936</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2021-01-09T01:08:00Z</dcterms:created>
  <dc:creator>yoshi-2</dc:creator>
  <cp:lastModifiedBy>4病棟</cp:lastModifiedBy>
  <cp:lastPrinted>2021-02-14T04:51:00Z</cp:lastPrinted>
  <dcterms:modified xsi:type="dcterms:W3CDTF">2021-04-10T08:18:41Z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