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EC942" w14:textId="2BFD9029" w:rsidR="00CD2A0B" w:rsidRPr="004D2298" w:rsidRDefault="00CD2A0B" w:rsidP="00CD2A0B">
      <w:r w:rsidRPr="00D90232">
        <w:rPr>
          <w:rFonts w:hint="eastAsia"/>
          <w:b/>
          <w:bCs/>
          <w:sz w:val="24"/>
          <w:szCs w:val="28"/>
        </w:rPr>
        <w:t>Ⅰ．5類移行後の陽性者の療養期間に関して</w:t>
      </w:r>
      <w:r w:rsidRPr="004D2298">
        <w:rPr>
          <w:b/>
          <w:bCs/>
          <w:sz w:val="22"/>
          <w:szCs w:val="24"/>
        </w:rPr>
        <w:tab/>
      </w:r>
      <w:r w:rsidRPr="004D2298">
        <w:rPr>
          <w:rFonts w:hint="eastAsia"/>
          <w:b/>
          <w:bCs/>
          <w:sz w:val="22"/>
          <w:szCs w:val="24"/>
        </w:rPr>
        <w:t xml:space="preserve">　　　　　　　　　　　　　　　　　</w:t>
      </w:r>
    </w:p>
    <w:p w14:paraId="5D4DE7F1" w14:textId="399038EE" w:rsidR="00CD2A0B" w:rsidRDefault="008B4975" w:rsidP="00CD2A0B">
      <w:pPr>
        <w:ind w:firstLineChars="100" w:firstLine="220"/>
      </w:pPr>
      <w:r w:rsidRPr="00D90232">
        <w:rPr>
          <w:rFonts w:hint="eastAsia"/>
          <w:noProof/>
          <w:sz w:val="22"/>
          <w:szCs w:val="24"/>
          <w:lang w:val="ja-JP"/>
        </w:rPr>
        <mc:AlternateContent>
          <mc:Choice Requires="wps">
            <w:drawing>
              <wp:anchor distT="0" distB="0" distL="114300" distR="114300" simplePos="0" relativeHeight="251659264" behindDoc="0" locked="0" layoutInCell="1" allowOverlap="1" wp14:anchorId="247D82ED" wp14:editId="6CE4D99A">
                <wp:simplePos x="0" y="0"/>
                <wp:positionH relativeFrom="margin">
                  <wp:align>left</wp:align>
                </wp:positionH>
                <wp:positionV relativeFrom="paragraph">
                  <wp:posOffset>9526</wp:posOffset>
                </wp:positionV>
                <wp:extent cx="6334125" cy="4114800"/>
                <wp:effectExtent l="0" t="0" r="28575" b="19050"/>
                <wp:wrapNone/>
                <wp:docPr id="451738671" name="正方形/長方形 1"/>
                <wp:cNvGraphicFramePr/>
                <a:graphic xmlns:a="http://schemas.openxmlformats.org/drawingml/2006/main">
                  <a:graphicData uri="http://schemas.microsoft.com/office/word/2010/wordprocessingShape">
                    <wps:wsp>
                      <wps:cNvSpPr/>
                      <wps:spPr>
                        <a:xfrm>
                          <a:off x="0" y="0"/>
                          <a:ext cx="6334125" cy="4114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1940C2" id="正方形/長方形 1" o:spid="_x0000_s1026" style="position:absolute;left:0;text-align:left;margin-left:0;margin-top:.75pt;width:498.75pt;height:32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" filled="f" strokecolor="#1f3763 [1604]" strokeweight="1pt">
                <w10:wrap anchorx="margin"/>
              </v:rect>
            </w:pict>
          </mc:Fallback>
        </mc:AlternateContent>
      </w:r>
      <w:r w:rsidR="00CD2A0B">
        <w:rPr>
          <w:rFonts w:hint="eastAsia"/>
        </w:rPr>
        <w:t>令和５年４月１４日　加藤大臣会見概要</w:t>
      </w:r>
    </w:p>
    <w:p w14:paraId="10C7DF3F" w14:textId="77777777" w:rsidR="00CD2A0B" w:rsidRDefault="00CD2A0B" w:rsidP="00CD2A0B">
      <w:r>
        <w:rPr>
          <w:rFonts w:hint="eastAsia"/>
        </w:rPr>
        <w:t xml:space="preserve">　　　・季節性インフルエンザと同様個人の判断に委ねられることとなる</w:t>
      </w:r>
    </w:p>
    <w:p w14:paraId="5ECC2D6E" w14:textId="77777777" w:rsidR="00CD2A0B" w:rsidRDefault="00CD2A0B" w:rsidP="00CD2A0B">
      <w:pPr>
        <w:rPr>
          <w:shd w:val="pct15" w:color="auto" w:fill="FFFFFF"/>
        </w:rPr>
      </w:pPr>
      <w:r>
        <w:rPr>
          <w:rFonts w:hint="eastAsia"/>
        </w:rPr>
        <w:t xml:space="preserve">　　　・</w:t>
      </w:r>
      <w:r w:rsidRPr="00DC44D2">
        <w:rPr>
          <w:rFonts w:hint="eastAsia"/>
          <w:shd w:val="pct15" w:color="auto" w:fill="FFFFFF"/>
        </w:rPr>
        <w:t>発症後５日を経過するまで外出を控えていただくことを推奨</w:t>
      </w:r>
    </w:p>
    <w:p w14:paraId="59F7C1FB" w14:textId="77777777" w:rsidR="00CD2A0B" w:rsidRPr="005212C6" w:rsidRDefault="00CD2A0B" w:rsidP="00CD2A0B">
      <w:pPr>
        <w:rPr>
          <w:u w:val="single"/>
        </w:rPr>
      </w:pPr>
      <w:r w:rsidRPr="005212C6">
        <w:rPr>
          <w:rFonts w:hint="eastAsia"/>
        </w:rPr>
        <w:t xml:space="preserve">　　　・</w:t>
      </w:r>
      <w:r w:rsidRPr="005212C6">
        <w:rPr>
          <w:rFonts w:hint="eastAsia"/>
          <w:u w:val="single"/>
        </w:rPr>
        <w:t>症状軽快から24時間経過するまでは外出を控えること、また10日が経過するまではマスク着</w:t>
      </w:r>
    </w:p>
    <w:p w14:paraId="10D99F0A" w14:textId="77777777" w:rsidR="00CD2A0B" w:rsidRPr="005212C6" w:rsidRDefault="00CD2A0B" w:rsidP="00CD2A0B">
      <w:pPr>
        <w:ind w:firstLineChars="400" w:firstLine="840"/>
        <w:rPr>
          <w:u w:val="single"/>
        </w:rPr>
      </w:pPr>
      <w:r w:rsidRPr="005212C6">
        <w:rPr>
          <w:rFonts w:hint="eastAsia"/>
          <w:u w:val="single"/>
        </w:rPr>
        <w:t>用やハイリスク者との接触は控えることを推奨</w:t>
      </w:r>
    </w:p>
    <w:p w14:paraId="07B708D8" w14:textId="77777777" w:rsidR="00CD2A0B" w:rsidRDefault="00CD2A0B" w:rsidP="00CD2A0B">
      <w:r>
        <w:rPr>
          <w:rFonts w:hint="eastAsia"/>
        </w:rPr>
        <w:t xml:space="preserve">　　　・無症状も有症状と同様とする</w:t>
      </w:r>
    </w:p>
    <w:p w14:paraId="13DB0184" w14:textId="77777777" w:rsidR="00CD2A0B" w:rsidRPr="005212C6" w:rsidRDefault="00CD2A0B" w:rsidP="00CD2A0B">
      <w:pPr>
        <w:rPr>
          <w:shd w:val="pct15" w:color="auto" w:fill="FFFFFF"/>
        </w:rPr>
      </w:pPr>
      <w:r>
        <w:rPr>
          <w:rFonts w:hint="eastAsia"/>
        </w:rPr>
        <w:t xml:space="preserve">　　　・</w:t>
      </w:r>
      <w:r w:rsidRPr="005212C6">
        <w:rPr>
          <w:rFonts w:hint="eastAsia"/>
          <w:shd w:val="pct15" w:color="auto" w:fill="FFFFFF"/>
        </w:rPr>
        <w:t>医療機関や高齢者施設については重症化リスクの高い方が多いことより、施設の管理者が従事</w:t>
      </w:r>
    </w:p>
    <w:p w14:paraId="53D5DD86" w14:textId="77777777" w:rsidR="00CD2A0B" w:rsidRPr="005212C6" w:rsidRDefault="00CD2A0B" w:rsidP="00CD2A0B">
      <w:pPr>
        <w:ind w:firstLineChars="400" w:firstLine="840"/>
        <w:rPr>
          <w:shd w:val="pct15" w:color="auto" w:fill="FFFFFF"/>
        </w:rPr>
      </w:pPr>
      <w:r w:rsidRPr="005212C6">
        <w:rPr>
          <w:rFonts w:hint="eastAsia"/>
          <w:shd w:val="pct15" w:color="auto" w:fill="FFFFFF"/>
        </w:rPr>
        <w:t>者の就業制限について判断を行う</w:t>
      </w:r>
    </w:p>
    <w:p w14:paraId="4EA03CD7" w14:textId="77777777" w:rsidR="00CD2A0B" w:rsidRDefault="00CD2A0B" w:rsidP="00CD2A0B">
      <w:r>
        <w:rPr>
          <w:rFonts w:hint="eastAsia"/>
        </w:rPr>
        <w:t xml:space="preserve">　　　・感染者数については、毎週金曜日に、定点医療機関から報告のあった前週の月曜日から日曜日ま</w:t>
      </w:r>
    </w:p>
    <w:p w14:paraId="744AD1CE" w14:textId="77777777" w:rsidR="00CD2A0B" w:rsidRDefault="00CD2A0B" w:rsidP="00CD2A0B">
      <w:pPr>
        <w:ind w:firstLineChars="400" w:firstLine="840"/>
      </w:pPr>
      <w:r>
        <w:rPr>
          <w:rFonts w:hint="eastAsia"/>
        </w:rPr>
        <w:t>での患者数の報告となる</w:t>
      </w:r>
    </w:p>
    <w:p w14:paraId="755FB389" w14:textId="77777777" w:rsidR="00CD2A0B" w:rsidRDefault="00CD2A0B" w:rsidP="00CD2A0B">
      <w:pPr>
        <w:ind w:firstLineChars="100" w:firstLine="210"/>
      </w:pPr>
      <w:r>
        <w:rPr>
          <w:rFonts w:hint="eastAsia"/>
        </w:rPr>
        <w:t>厚生労働省より</w:t>
      </w:r>
    </w:p>
    <w:p w14:paraId="73777797" w14:textId="77777777" w:rsidR="00CD2A0B" w:rsidRDefault="00CD2A0B" w:rsidP="00CD2A0B">
      <w:r>
        <w:rPr>
          <w:rFonts w:hint="eastAsia"/>
        </w:rPr>
        <w:t xml:space="preserve">　　　・外出を控えることが推奨される期間</w:t>
      </w:r>
    </w:p>
    <w:p w14:paraId="4933E08E" w14:textId="77777777" w:rsidR="00CD2A0B" w:rsidRDefault="00CD2A0B" w:rsidP="00CD2A0B">
      <w:r>
        <w:rPr>
          <w:rFonts w:hint="eastAsia"/>
        </w:rPr>
        <w:t xml:space="preserve">　　　　発症日を0日目として5日間は外出を控えること、かつ、5日目に症状が続いた場合は、熱が下</w:t>
      </w:r>
    </w:p>
    <w:p w14:paraId="663A756F" w14:textId="77777777" w:rsidR="00CD2A0B" w:rsidRDefault="00CD2A0B" w:rsidP="00CD2A0B">
      <w:pPr>
        <w:ind w:firstLineChars="400" w:firstLine="840"/>
      </w:pPr>
      <w:r>
        <w:rPr>
          <w:rFonts w:hint="eastAsia"/>
        </w:rPr>
        <w:t>がり、痰や喉の痛みなどの症状が軽快して24時間程度が経過するまでは、外出を控え様子を見</w:t>
      </w:r>
    </w:p>
    <w:p w14:paraId="6BB818F6" w14:textId="77777777" w:rsidR="00CD2A0B" w:rsidRDefault="00CD2A0B" w:rsidP="00CD2A0B">
      <w:pPr>
        <w:ind w:firstLineChars="400" w:firstLine="840"/>
      </w:pPr>
      <w:r>
        <w:rPr>
          <w:rFonts w:hint="eastAsia"/>
        </w:rPr>
        <w:t>ることが推奨されます。</w:t>
      </w:r>
    </w:p>
    <w:p w14:paraId="10A275F4" w14:textId="77777777" w:rsidR="00CD2A0B" w:rsidRDefault="00CD2A0B" w:rsidP="00CD2A0B">
      <w:r>
        <w:rPr>
          <w:rFonts w:hint="eastAsia"/>
        </w:rPr>
        <w:t xml:space="preserve">　　　・周りの人への配慮</w:t>
      </w:r>
    </w:p>
    <w:p w14:paraId="4393CA5D" w14:textId="77777777" w:rsidR="00CD2A0B" w:rsidRDefault="00CD2A0B" w:rsidP="00CD2A0B">
      <w:r>
        <w:rPr>
          <w:rFonts w:hint="eastAsia"/>
        </w:rPr>
        <w:t xml:space="preserve">　　　　10日間が経過するまでは、ウイルス排出の可能性があることから、不織布マスクを着用したり、</w:t>
      </w:r>
    </w:p>
    <w:p w14:paraId="4C046BC6" w14:textId="41779F1B" w:rsidR="00CD2A0B" w:rsidRDefault="00CD2A0B" w:rsidP="00CD2A0B">
      <w:pPr>
        <w:ind w:firstLineChars="400" w:firstLine="840"/>
      </w:pPr>
      <w:r>
        <w:rPr>
          <w:rFonts w:hint="eastAsia"/>
        </w:rPr>
        <w:t>高齢者等ハイリスク者と接触は控える等、周りの方へうつさないよう配慮しましょう</w:t>
      </w:r>
    </w:p>
    <w:p w14:paraId="60A77361" w14:textId="77777777" w:rsidR="00CD2A0B" w:rsidRDefault="00CD2A0B" w:rsidP="00CD2A0B"/>
    <w:p w14:paraId="13023206" w14:textId="49E06022" w:rsidR="00CD2A0B" w:rsidRDefault="00CD2A0B" w:rsidP="00CE02F0">
      <w:pPr>
        <w:ind w:left="1890" w:hangingChars="900" w:hanging="1890"/>
      </w:pPr>
      <w:r>
        <w:rPr>
          <w:rFonts w:hint="eastAsia"/>
        </w:rPr>
        <w:t>【５類後の当院での対応】</w:t>
      </w:r>
      <w:r w:rsidR="00CE02F0" w:rsidRPr="008B4975">
        <w:rPr>
          <w:rFonts w:hint="eastAsia"/>
          <w:b/>
          <w:bCs/>
          <w:color w:val="FF0000"/>
        </w:rPr>
        <w:t>現場に混乱と不安を招く恐れがあるため、一時的に定め、今後、社会情勢をみながら段階的に変更を検討していくものとする。次回の改定検討は、3か月後の令和５年８月予定</w:t>
      </w:r>
      <w:r w:rsidR="00CE02F0">
        <w:rPr>
          <w:rFonts w:hint="eastAsia"/>
        </w:rPr>
        <w:t>。</w:t>
      </w:r>
    </w:p>
    <w:p w14:paraId="5645C53A" w14:textId="77777777" w:rsidR="00CD2A0B" w:rsidRDefault="00CD2A0B" w:rsidP="00CD2A0B">
      <w:pPr>
        <w:pStyle w:val="a3"/>
        <w:numPr>
          <w:ilvl w:val="0"/>
          <w:numId w:val="1"/>
        </w:numPr>
        <w:ind w:leftChars="0"/>
      </w:pPr>
      <w:r>
        <w:rPr>
          <w:rFonts w:hint="eastAsia"/>
        </w:rPr>
        <w:t>職員が陽性者になった場合の就業制限について</w:t>
      </w:r>
    </w:p>
    <w:p w14:paraId="00054C26" w14:textId="29FA1E76" w:rsidR="000D64BF" w:rsidRPr="008B4975" w:rsidRDefault="00CE02F0" w:rsidP="00CE02F0">
      <w:pPr>
        <w:ind w:left="780"/>
        <w:rPr>
          <w:b/>
          <w:bCs/>
        </w:rPr>
      </w:pPr>
      <w:r w:rsidRPr="008B4975">
        <w:rPr>
          <w:rFonts w:hint="eastAsia"/>
          <w:b/>
          <w:bCs/>
          <w:color w:val="FF0000"/>
        </w:rPr>
        <w:t>学校保健法にならい、原則５日間は出勤停止。発症日を０日とする。</w:t>
      </w:r>
    </w:p>
    <w:p w14:paraId="4DAC32FD" w14:textId="77777777" w:rsidR="00CD2A0B" w:rsidRDefault="00CD2A0B" w:rsidP="00CD2A0B">
      <w:pPr>
        <w:pStyle w:val="a3"/>
        <w:numPr>
          <w:ilvl w:val="0"/>
          <w:numId w:val="1"/>
        </w:numPr>
        <w:ind w:leftChars="0"/>
      </w:pPr>
      <w:r>
        <w:rPr>
          <w:rFonts w:hint="eastAsia"/>
        </w:rPr>
        <w:t>患者が陽性者になった場合の療養期間及びコホート等、行動制限について</w:t>
      </w:r>
    </w:p>
    <w:p w14:paraId="2D131097" w14:textId="55138110" w:rsidR="000D64BF" w:rsidRDefault="00CE02F0" w:rsidP="008B4975">
      <w:pPr>
        <w:pStyle w:val="a3"/>
        <w:ind w:leftChars="0" w:left="780"/>
        <w:rPr>
          <w:b/>
          <w:bCs/>
          <w:color w:val="FF0000"/>
        </w:rPr>
      </w:pPr>
      <w:r w:rsidRPr="008B4975">
        <w:rPr>
          <w:rFonts w:hint="eastAsia"/>
          <w:b/>
          <w:bCs/>
          <w:color w:val="FF0000"/>
        </w:rPr>
        <w:t>上記に倣う。その期間は出来るだけ個室使用が望ましいが、カーテン隔離などコホートを行う。</w:t>
      </w:r>
    </w:p>
    <w:p w14:paraId="455BB3E7" w14:textId="07048682" w:rsidR="00110AE0" w:rsidRPr="00433FAC" w:rsidRDefault="00110AE0" w:rsidP="00110AE0">
      <w:pPr>
        <w:pStyle w:val="a3"/>
        <w:numPr>
          <w:ilvl w:val="0"/>
          <w:numId w:val="1"/>
        </w:numPr>
        <w:ind w:leftChars="0"/>
        <w:rPr>
          <w:b/>
          <w:bCs/>
          <w:color w:val="0070C0"/>
        </w:rPr>
      </w:pPr>
      <w:r w:rsidRPr="00433FAC">
        <w:rPr>
          <w:rFonts w:hint="eastAsia"/>
          <w:b/>
          <w:bCs/>
          <w:color w:val="0070C0"/>
        </w:rPr>
        <w:t>陽性患者を入院させた場合の療養期間は7日がよいのでは　徳山HPに合わせます</w:t>
      </w:r>
    </w:p>
    <w:p w14:paraId="3DE8D593" w14:textId="618187C4" w:rsidR="00433FAC" w:rsidRPr="00433FAC" w:rsidRDefault="00433FAC" w:rsidP="00433FAC">
      <w:pPr>
        <w:pStyle w:val="a3"/>
        <w:ind w:leftChars="0" w:left="780"/>
        <w:rPr>
          <w:b/>
          <w:bCs/>
          <w:color w:val="FF0000"/>
        </w:rPr>
      </w:pPr>
      <w:r w:rsidRPr="00433FAC">
        <w:rPr>
          <w:rFonts w:hint="eastAsia"/>
          <w:b/>
          <w:bCs/>
          <w:color w:val="FF0000"/>
        </w:rPr>
        <w:t>５日間で統一</w:t>
      </w:r>
    </w:p>
    <w:p w14:paraId="31BBB447" w14:textId="1F936E4A" w:rsidR="00110AE0" w:rsidRPr="00433FAC" w:rsidRDefault="00110AE0" w:rsidP="00110AE0">
      <w:pPr>
        <w:pStyle w:val="a3"/>
        <w:numPr>
          <w:ilvl w:val="0"/>
          <w:numId w:val="1"/>
        </w:numPr>
        <w:ind w:leftChars="0"/>
        <w:rPr>
          <w:b/>
          <w:bCs/>
          <w:color w:val="0070C0"/>
        </w:rPr>
      </w:pPr>
      <w:r w:rsidRPr="00433FAC">
        <w:rPr>
          <w:rFonts w:hint="eastAsia"/>
          <w:b/>
          <w:bCs/>
          <w:color w:val="0070C0"/>
        </w:rPr>
        <w:t>発生者数の把握は続けますか</w:t>
      </w:r>
    </w:p>
    <w:p w14:paraId="2797DBE4" w14:textId="1060ADE6" w:rsidR="00433FAC" w:rsidRPr="00433FAC" w:rsidRDefault="00433FAC" w:rsidP="00433FAC">
      <w:pPr>
        <w:pStyle w:val="a3"/>
        <w:ind w:leftChars="0" w:left="780"/>
        <w:rPr>
          <w:b/>
          <w:bCs/>
          <w:color w:val="FF0000"/>
        </w:rPr>
      </w:pPr>
      <w:r w:rsidRPr="00433FAC">
        <w:rPr>
          <w:rFonts w:hint="eastAsia"/>
          <w:b/>
          <w:bCs/>
          <w:color w:val="FF0000"/>
        </w:rPr>
        <w:t>継続。入院患者・職員・職員の家族陽性報告のみ。現在のシステム継続。</w:t>
      </w:r>
    </w:p>
    <w:p w14:paraId="42A56D40" w14:textId="006224A5" w:rsidR="00CD2A0B" w:rsidRPr="009E22AE" w:rsidRDefault="009E22AE" w:rsidP="00CD2A0B">
      <w:pPr>
        <w:rPr>
          <w:b/>
          <w:bCs/>
          <w:sz w:val="22"/>
          <w:szCs w:val="24"/>
          <w:bdr w:val="single" w:sz="4" w:space="0" w:color="auto"/>
        </w:rPr>
      </w:pPr>
      <w:r w:rsidRPr="00D90232">
        <w:rPr>
          <w:rFonts w:hint="eastAsia"/>
          <w:noProof/>
          <w:sz w:val="22"/>
          <w:szCs w:val="24"/>
          <w:lang w:val="ja-JP"/>
        </w:rPr>
        <mc:AlternateContent>
          <mc:Choice Requires="wps">
            <w:drawing>
              <wp:anchor distT="0" distB="0" distL="114300" distR="114300" simplePos="0" relativeHeight="251660288" behindDoc="0" locked="0" layoutInCell="1" allowOverlap="1" wp14:anchorId="681D6B48" wp14:editId="3E7C98E1">
                <wp:simplePos x="0" y="0"/>
                <wp:positionH relativeFrom="margin">
                  <wp:align>left</wp:align>
                </wp:positionH>
                <wp:positionV relativeFrom="paragraph">
                  <wp:posOffset>419100</wp:posOffset>
                </wp:positionV>
                <wp:extent cx="6381750" cy="800100"/>
                <wp:effectExtent l="0" t="0" r="19050" b="19050"/>
                <wp:wrapNone/>
                <wp:docPr id="383699534" name="正方形/長方形 2"/>
                <wp:cNvGraphicFramePr/>
                <a:graphic xmlns:a="http://schemas.openxmlformats.org/drawingml/2006/main">
                  <a:graphicData uri="http://schemas.microsoft.com/office/word/2010/wordprocessingShape">
                    <wps:wsp>
                      <wps:cNvSpPr/>
                      <wps:spPr>
                        <a:xfrm>
                          <a:off x="0" y="0"/>
                          <a:ext cx="6381750" cy="800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270A87" id="正方形/長方形 2" o:spid="_x0000_s1026" style="position:absolute;left:0;text-align:left;margin-left:0;margin-top:33pt;width:502.5pt;height:63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" filled="f" strokecolor="#1f3763 [1604]" strokeweight="1pt">
                <w10:wrap anchorx="margin"/>
              </v:rect>
            </w:pict>
          </mc:Fallback>
        </mc:AlternateContent>
      </w:r>
      <w:r w:rsidR="00CD2A0B" w:rsidRPr="00D90232">
        <w:rPr>
          <w:rFonts w:hint="eastAsia"/>
          <w:b/>
          <w:bCs/>
          <w:sz w:val="24"/>
          <w:szCs w:val="28"/>
        </w:rPr>
        <w:t>Ⅱ．5類移行後の濃厚接触者の考え方について</w:t>
      </w:r>
      <w:r w:rsidR="00CD2A0B" w:rsidRPr="00D90232">
        <w:rPr>
          <w:rFonts w:hint="eastAsia"/>
          <w:sz w:val="22"/>
          <w:szCs w:val="24"/>
        </w:rPr>
        <w:t xml:space="preserve">　</w:t>
      </w:r>
    </w:p>
    <w:p w14:paraId="5F5D16C0" w14:textId="696C7219" w:rsidR="00CD2A0B" w:rsidRDefault="00CD2A0B" w:rsidP="009E22AE">
      <w:pPr>
        <w:ind w:firstLineChars="100" w:firstLine="210"/>
      </w:pPr>
      <w:r>
        <w:rPr>
          <w:rFonts w:hint="eastAsia"/>
        </w:rPr>
        <w:t>厚生労働省より5月8日以降の取り扱いについてから</w:t>
      </w:r>
    </w:p>
    <w:p w14:paraId="113EB02D" w14:textId="77777777" w:rsidR="00CD2A0B" w:rsidRDefault="00CD2A0B" w:rsidP="00CD2A0B">
      <w:r>
        <w:rPr>
          <w:rFonts w:hint="eastAsia"/>
        </w:rPr>
        <w:t xml:space="preserve">　　一般に保健所から新型コロナ患者の濃厚接触者として特定されることはありません</w:t>
      </w:r>
    </w:p>
    <w:p w14:paraId="2CF95B75" w14:textId="77777777" w:rsidR="00CD2A0B" w:rsidRDefault="00CD2A0B" w:rsidP="00CD2A0B">
      <w:r>
        <w:rPr>
          <w:rFonts w:hint="eastAsia"/>
        </w:rPr>
        <w:t xml:space="preserve">　　また、濃厚接触者として法律に基づく外出自粛は求められません</w:t>
      </w:r>
    </w:p>
    <w:p w14:paraId="75365850" w14:textId="77777777" w:rsidR="00CD2A0B" w:rsidRDefault="00CD2A0B" w:rsidP="00CD2A0B"/>
    <w:p w14:paraId="40E6F9D6" w14:textId="3E04CC6F" w:rsidR="00CD2A0B" w:rsidRDefault="009E22AE" w:rsidP="00CD2A0B">
      <w:r>
        <w:rPr>
          <w:rFonts w:hint="eastAsia"/>
        </w:rPr>
        <w:t>【５類後の</w:t>
      </w:r>
      <w:r w:rsidR="00CD2A0B">
        <w:rPr>
          <w:rFonts w:hint="eastAsia"/>
        </w:rPr>
        <w:t>当院での対応</w:t>
      </w:r>
      <w:r>
        <w:rPr>
          <w:rFonts w:hint="eastAsia"/>
        </w:rPr>
        <w:t>】</w:t>
      </w:r>
    </w:p>
    <w:p w14:paraId="780B5B7C" w14:textId="77777777" w:rsidR="00CD2A0B" w:rsidRDefault="00CD2A0B" w:rsidP="00CD2A0B">
      <w:pPr>
        <w:pStyle w:val="a3"/>
        <w:numPr>
          <w:ilvl w:val="0"/>
          <w:numId w:val="2"/>
        </w:numPr>
        <w:ind w:leftChars="0"/>
      </w:pPr>
      <w:r>
        <w:rPr>
          <w:rFonts w:hint="eastAsia"/>
        </w:rPr>
        <w:t>濃厚接触者の特定をするか</w:t>
      </w:r>
    </w:p>
    <w:p w14:paraId="1F75FCCA" w14:textId="23A01C9C" w:rsidR="000D64BF" w:rsidRPr="008B4975" w:rsidRDefault="00303428" w:rsidP="000D64BF">
      <w:pPr>
        <w:pStyle w:val="a3"/>
        <w:ind w:leftChars="0" w:left="570"/>
        <w:rPr>
          <w:b/>
          <w:bCs/>
          <w:color w:val="FF0000"/>
        </w:rPr>
      </w:pPr>
      <w:r>
        <w:rPr>
          <w:rFonts w:hint="eastAsia"/>
          <w:b/>
          <w:bCs/>
          <w:color w:val="FF0000"/>
        </w:rPr>
        <w:t>同居家族が陽性になった場合のみおこなう</w:t>
      </w:r>
    </w:p>
    <w:p w14:paraId="66C18E98" w14:textId="77777777" w:rsidR="00CD2A0B" w:rsidRDefault="00CD2A0B" w:rsidP="00CD2A0B">
      <w:pPr>
        <w:pStyle w:val="a3"/>
        <w:numPr>
          <w:ilvl w:val="0"/>
          <w:numId w:val="2"/>
        </w:numPr>
        <w:ind w:leftChars="0"/>
      </w:pPr>
      <w:r>
        <w:rPr>
          <w:rFonts w:hint="eastAsia"/>
        </w:rPr>
        <w:t>する場合の基準</w:t>
      </w:r>
    </w:p>
    <w:p w14:paraId="32AFC201" w14:textId="7F7321AE" w:rsidR="008B6F55" w:rsidRPr="008B4975" w:rsidRDefault="00CE02F0" w:rsidP="008B6F55">
      <w:pPr>
        <w:pStyle w:val="a3"/>
        <w:numPr>
          <w:ilvl w:val="0"/>
          <w:numId w:val="5"/>
        </w:numPr>
        <w:ind w:leftChars="0"/>
        <w:rPr>
          <w:b/>
          <w:bCs/>
          <w:color w:val="FF0000"/>
        </w:rPr>
      </w:pPr>
      <w:r w:rsidRPr="008B4975">
        <w:rPr>
          <w:rFonts w:hint="eastAsia"/>
          <w:b/>
          <w:bCs/>
          <w:color w:val="FF0000"/>
        </w:rPr>
        <w:t>感染者と以降接触しない場合(感染対策がとれる</w:t>
      </w:r>
      <w:r w:rsidR="008B6F55" w:rsidRPr="008B4975">
        <w:rPr>
          <w:rFonts w:hint="eastAsia"/>
          <w:b/>
          <w:bCs/>
          <w:color w:val="FF0000"/>
        </w:rPr>
        <w:t>同居者を隔離できるなど</w:t>
      </w:r>
      <w:r w:rsidRPr="008B4975">
        <w:rPr>
          <w:rFonts w:hint="eastAsia"/>
          <w:b/>
          <w:bCs/>
          <w:color w:val="FF0000"/>
        </w:rPr>
        <w:t>)</w:t>
      </w:r>
    </w:p>
    <w:p w14:paraId="5615D2D7" w14:textId="197182B3" w:rsidR="000D64BF" w:rsidRPr="008B4975" w:rsidRDefault="00CE02F0" w:rsidP="008B6F55">
      <w:pPr>
        <w:pStyle w:val="a3"/>
        <w:ind w:leftChars="0" w:left="1290"/>
        <w:rPr>
          <w:b/>
          <w:bCs/>
          <w:color w:val="FF0000"/>
        </w:rPr>
      </w:pPr>
      <w:r w:rsidRPr="008B4975">
        <w:rPr>
          <w:rFonts w:hint="eastAsia"/>
          <w:b/>
          <w:bCs/>
          <w:color w:val="FF0000"/>
        </w:rPr>
        <w:lastRenderedPageBreak/>
        <w:t>→出勤当日抗原検査施行。以降健康観察（</w:t>
      </w:r>
      <w:r w:rsidR="008B6F55" w:rsidRPr="008B4975">
        <w:rPr>
          <w:rFonts w:hint="eastAsia"/>
          <w:b/>
          <w:bCs/>
          <w:color w:val="FF0000"/>
        </w:rPr>
        <w:t>5~10日間）特に症状の有無が大切</w:t>
      </w:r>
    </w:p>
    <w:p w14:paraId="6CE451C2" w14:textId="5FB5C658" w:rsidR="008B6F55" w:rsidRPr="008B4975" w:rsidRDefault="008B6F55" w:rsidP="008B6F55">
      <w:pPr>
        <w:rPr>
          <w:b/>
          <w:bCs/>
          <w:color w:val="FF0000"/>
        </w:rPr>
      </w:pPr>
      <w:r w:rsidRPr="008B4975">
        <w:rPr>
          <w:rFonts w:hint="eastAsia"/>
          <w:b/>
          <w:bCs/>
          <w:color w:val="FF0000"/>
        </w:rPr>
        <w:t xml:space="preserve">　　　（２）感染者と以降接触がある（幼少がいる家庭で隔離ができないなど）</w:t>
      </w:r>
    </w:p>
    <w:p w14:paraId="30DAD478" w14:textId="4D26102E" w:rsidR="000D64BF" w:rsidRPr="008B4975" w:rsidRDefault="008B6F55" w:rsidP="000D64BF">
      <w:pPr>
        <w:pStyle w:val="a3"/>
        <w:ind w:leftChars="0" w:left="570"/>
        <w:rPr>
          <w:b/>
          <w:bCs/>
          <w:color w:val="FF0000"/>
        </w:rPr>
      </w:pPr>
      <w:r w:rsidRPr="008B4975">
        <w:rPr>
          <w:rFonts w:hint="eastAsia"/>
          <w:b/>
          <w:bCs/>
          <w:color w:val="FF0000"/>
        </w:rPr>
        <w:t xml:space="preserve">　　　→感染者の隔離解除まで休職推奨　出勤当日抗原検査　以降健康観察（家族発症日から10日間）</w:t>
      </w:r>
    </w:p>
    <w:p w14:paraId="2A884273" w14:textId="55C2E868" w:rsidR="00CD2A0B" w:rsidRPr="008B4975" w:rsidRDefault="00CD2A0B" w:rsidP="00CD2A0B">
      <w:pPr>
        <w:pStyle w:val="a3"/>
        <w:numPr>
          <w:ilvl w:val="0"/>
          <w:numId w:val="2"/>
        </w:numPr>
        <w:ind w:leftChars="0"/>
        <w:rPr>
          <w:b/>
          <w:bCs/>
          <w:color w:val="FF0000"/>
        </w:rPr>
      </w:pPr>
      <w:r>
        <w:rPr>
          <w:rFonts w:hint="eastAsia"/>
        </w:rPr>
        <w:t>する場合の外出自粛期間</w:t>
      </w:r>
      <w:r w:rsidR="008B4975" w:rsidRPr="008B4975">
        <w:rPr>
          <w:rFonts w:hint="eastAsia"/>
          <w:b/>
          <w:bCs/>
          <w:color w:val="FF0000"/>
        </w:rPr>
        <w:t>上記参照</w:t>
      </w:r>
      <w:r w:rsidR="00F847DC">
        <w:rPr>
          <w:rFonts w:hint="eastAsia"/>
          <w:b/>
          <w:bCs/>
          <w:color w:val="FF0000"/>
        </w:rPr>
        <w:t xml:space="preserve">　※ただし症状出現時は受診</w:t>
      </w:r>
      <w:r w:rsidR="005F718A">
        <w:rPr>
          <w:rFonts w:hint="eastAsia"/>
          <w:b/>
          <w:bCs/>
          <w:color w:val="FF0000"/>
        </w:rPr>
        <w:t>勧奨</w:t>
      </w:r>
    </w:p>
    <w:p w14:paraId="58042EC5" w14:textId="77777777" w:rsidR="000D64BF" w:rsidRPr="005F718A" w:rsidRDefault="000D64BF" w:rsidP="000D64BF">
      <w:pPr>
        <w:rPr>
          <w:b/>
          <w:bCs/>
          <w:sz w:val="22"/>
          <w:szCs w:val="24"/>
        </w:rPr>
      </w:pPr>
    </w:p>
    <w:p w14:paraId="52355493" w14:textId="33832511" w:rsidR="000D64BF" w:rsidRPr="00D90232" w:rsidRDefault="000D64BF" w:rsidP="000D64BF">
      <w:pPr>
        <w:rPr>
          <w:b/>
          <w:bCs/>
          <w:sz w:val="24"/>
          <w:szCs w:val="28"/>
        </w:rPr>
      </w:pPr>
      <w:r w:rsidRPr="00D90232">
        <w:rPr>
          <w:rFonts w:hint="eastAsia"/>
          <w:b/>
          <w:bCs/>
          <w:sz w:val="24"/>
          <w:szCs w:val="28"/>
        </w:rPr>
        <w:t>Ⅲ．5類移行後の検査体制について</w:t>
      </w:r>
    </w:p>
    <w:p w14:paraId="3D49B355" w14:textId="7F3676C0" w:rsidR="000D64BF" w:rsidRDefault="000D64BF" w:rsidP="000D64BF">
      <w:pPr>
        <w:ind w:firstLineChars="100" w:firstLine="210"/>
      </w:pPr>
      <w:r>
        <w:rPr>
          <w:rFonts w:hint="eastAsia"/>
          <w:noProof/>
        </w:rPr>
        <mc:AlternateContent>
          <mc:Choice Requires="wps">
            <w:drawing>
              <wp:anchor distT="0" distB="0" distL="114300" distR="114300" simplePos="0" relativeHeight="251662336" behindDoc="0" locked="0" layoutInCell="1" allowOverlap="1" wp14:anchorId="5BBD3E88" wp14:editId="3BFC47AD">
                <wp:simplePos x="0" y="0"/>
                <wp:positionH relativeFrom="margin">
                  <wp:align>left</wp:align>
                </wp:positionH>
                <wp:positionV relativeFrom="paragraph">
                  <wp:posOffset>9525</wp:posOffset>
                </wp:positionV>
                <wp:extent cx="6410325" cy="981075"/>
                <wp:effectExtent l="0" t="0" r="28575" b="28575"/>
                <wp:wrapNone/>
                <wp:docPr id="410274481" name="正方形/長方形 1"/>
                <wp:cNvGraphicFramePr/>
                <a:graphic xmlns:a="http://schemas.openxmlformats.org/drawingml/2006/main">
                  <a:graphicData uri="http://schemas.microsoft.com/office/word/2010/wordprocessingShape">
                    <wps:wsp>
                      <wps:cNvSpPr/>
                      <wps:spPr>
                        <a:xfrm>
                          <a:off x="0" y="0"/>
                          <a:ext cx="6410325" cy="981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E2A00" id="正方形/長方形 1" o:spid="_x0000_s1026" style="position:absolute;left:0;text-align:left;margin-left:0;margin-top:.75pt;width:504.75pt;height:77.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" filled="f" strokecolor="#1f3763 [1604]" strokeweight="1pt">
                <w10:wrap anchorx="margin"/>
              </v:rect>
            </w:pict>
          </mc:Fallback>
        </mc:AlternateContent>
      </w:r>
      <w:r>
        <w:rPr>
          <w:rFonts w:hint="eastAsia"/>
        </w:rPr>
        <w:t>令和5年3月10日決定情報</w:t>
      </w:r>
    </w:p>
    <w:p w14:paraId="4F718AAF" w14:textId="77777777" w:rsidR="000D64BF" w:rsidRDefault="000D64BF" w:rsidP="000D64BF">
      <w:r>
        <w:rPr>
          <w:rFonts w:hint="eastAsia"/>
        </w:rPr>
        <w:t xml:space="preserve">　　・検査の公費負担は終了</w:t>
      </w:r>
    </w:p>
    <w:p w14:paraId="09D578FF" w14:textId="77777777" w:rsidR="000D64BF" w:rsidRDefault="000D64BF" w:rsidP="000D64BF">
      <w:pPr>
        <w:ind w:left="630" w:hangingChars="300" w:hanging="630"/>
      </w:pPr>
      <w:r>
        <w:rPr>
          <w:rFonts w:hint="eastAsia"/>
        </w:rPr>
        <w:t xml:space="preserve">　　・医療機関、高齢者施設、障がい者施設での陽性者発生時の周囲の者への検査、従事者の集中的検査は</w:t>
      </w:r>
    </w:p>
    <w:p w14:paraId="51E24E5D" w14:textId="5D8F7E5D" w:rsidR="000D64BF" w:rsidRDefault="000D64BF" w:rsidP="000D64BF">
      <w:pPr>
        <w:ind w:leftChars="300" w:left="630"/>
      </w:pPr>
      <w:r>
        <w:rPr>
          <w:rFonts w:hint="eastAsia"/>
        </w:rPr>
        <w:t>自治体が実施する場合には、行政検査として継続</w:t>
      </w:r>
    </w:p>
    <w:p w14:paraId="71F56A57" w14:textId="77777777" w:rsidR="000D64BF" w:rsidRDefault="000D64BF" w:rsidP="000D64BF"/>
    <w:p w14:paraId="6EFD75ED" w14:textId="7E1C7E18" w:rsidR="000D64BF" w:rsidRPr="000D64BF" w:rsidRDefault="000D64BF" w:rsidP="000D64BF">
      <w:pPr>
        <w:ind w:firstLineChars="100" w:firstLine="210"/>
      </w:pPr>
      <w:r>
        <w:rPr>
          <w:rFonts w:hint="eastAsia"/>
        </w:rPr>
        <w:t>【５類後の当院での対応】</w:t>
      </w:r>
    </w:p>
    <w:p w14:paraId="0CA1FBB6" w14:textId="74751C41" w:rsidR="000D64BF" w:rsidRPr="00433FAC" w:rsidRDefault="000D64BF" w:rsidP="000D64BF">
      <w:pPr>
        <w:pStyle w:val="a3"/>
        <w:numPr>
          <w:ilvl w:val="0"/>
          <w:numId w:val="3"/>
        </w:numPr>
        <w:ind w:leftChars="0"/>
        <w:rPr>
          <w:color w:val="0070C0"/>
        </w:rPr>
      </w:pPr>
      <w:r>
        <w:rPr>
          <w:rFonts w:hint="eastAsia"/>
        </w:rPr>
        <w:t>入院時の検査</w:t>
      </w:r>
      <w:r w:rsidR="00110AE0">
        <w:rPr>
          <w:rFonts w:hint="eastAsia"/>
        </w:rPr>
        <w:t xml:space="preserve">　　　　　　　</w:t>
      </w:r>
    </w:p>
    <w:p w14:paraId="74A85267" w14:textId="1AB17A4B" w:rsidR="000D64BF" w:rsidRPr="00433FAC" w:rsidRDefault="008B4975" w:rsidP="000D64BF">
      <w:pPr>
        <w:pStyle w:val="a3"/>
        <w:ind w:leftChars="0" w:left="780"/>
        <w:rPr>
          <w:b/>
          <w:bCs/>
          <w:color w:val="0070C0"/>
        </w:rPr>
      </w:pPr>
      <w:r w:rsidRPr="00433FAC">
        <w:rPr>
          <w:rFonts w:hint="eastAsia"/>
          <w:b/>
          <w:bCs/>
          <w:color w:val="FF0000"/>
        </w:rPr>
        <w:t>抗原検査</w:t>
      </w:r>
      <w:r w:rsidR="00F847DC" w:rsidRPr="00433FAC">
        <w:rPr>
          <w:rFonts w:hint="eastAsia"/>
          <w:b/>
          <w:bCs/>
          <w:color w:val="FF0000"/>
        </w:rPr>
        <w:t>実施</w:t>
      </w:r>
      <w:r w:rsidR="00110AE0" w:rsidRPr="00433FAC">
        <w:rPr>
          <w:rFonts w:hint="eastAsia"/>
          <w:b/>
          <w:bCs/>
          <w:color w:val="0070C0"/>
        </w:rPr>
        <w:t xml:space="preserve">　　　　　　　</w:t>
      </w:r>
    </w:p>
    <w:p w14:paraId="3D423D46" w14:textId="77777777" w:rsidR="000D64BF" w:rsidRDefault="000D64BF" w:rsidP="000D64BF">
      <w:pPr>
        <w:pStyle w:val="a3"/>
        <w:numPr>
          <w:ilvl w:val="0"/>
          <w:numId w:val="3"/>
        </w:numPr>
        <w:ind w:leftChars="0"/>
      </w:pPr>
      <w:r>
        <w:rPr>
          <w:rFonts w:hint="eastAsia"/>
        </w:rPr>
        <w:t>職員発熱時の検査</w:t>
      </w:r>
    </w:p>
    <w:p w14:paraId="67E76DDB" w14:textId="08AC558B" w:rsidR="000D64BF" w:rsidRPr="000D4C63" w:rsidRDefault="00F847DC" w:rsidP="000D64BF">
      <w:pPr>
        <w:pStyle w:val="a3"/>
        <w:rPr>
          <w:b/>
          <w:bCs/>
          <w:color w:val="FF0000"/>
        </w:rPr>
      </w:pPr>
      <w:r w:rsidRPr="000D4C63">
        <w:rPr>
          <w:rFonts w:hint="eastAsia"/>
          <w:b/>
          <w:bCs/>
          <w:color w:val="FF0000"/>
        </w:rPr>
        <w:t>現行のまま　ただし5月末まで　6月以降は保険診療となる</w:t>
      </w:r>
    </w:p>
    <w:p w14:paraId="348EDE00" w14:textId="77777777" w:rsidR="000D64BF" w:rsidRDefault="000D64BF" w:rsidP="000D64BF">
      <w:pPr>
        <w:pStyle w:val="a3"/>
        <w:ind w:leftChars="0" w:left="780"/>
      </w:pPr>
    </w:p>
    <w:p w14:paraId="31357D33" w14:textId="77777777" w:rsidR="000D64BF" w:rsidRDefault="000D64BF" w:rsidP="000D64BF">
      <w:pPr>
        <w:pStyle w:val="a3"/>
        <w:numPr>
          <w:ilvl w:val="0"/>
          <w:numId w:val="3"/>
        </w:numPr>
        <w:ind w:leftChars="0"/>
      </w:pPr>
      <w:r>
        <w:rPr>
          <w:rFonts w:hint="eastAsia"/>
        </w:rPr>
        <w:t>患者発熱時の検査</w:t>
      </w:r>
    </w:p>
    <w:p w14:paraId="4C34A53D" w14:textId="02FAC84C" w:rsidR="000D64BF" w:rsidRPr="000D4C63" w:rsidRDefault="00F847DC" w:rsidP="000D64BF">
      <w:pPr>
        <w:pStyle w:val="a3"/>
        <w:ind w:leftChars="0" w:left="780"/>
        <w:rPr>
          <w:b/>
          <w:bCs/>
          <w:color w:val="FF0000"/>
        </w:rPr>
      </w:pPr>
      <w:r w:rsidRPr="000D4C63">
        <w:rPr>
          <w:rFonts w:hint="eastAsia"/>
          <w:b/>
          <w:bCs/>
          <w:color w:val="FF0000"/>
        </w:rPr>
        <w:t>抗原検査のみ実施　陰性でもコロナを疑う所見が出ればCTでの確認後PCR検査実施</w:t>
      </w:r>
    </w:p>
    <w:p w14:paraId="6C10CE0A" w14:textId="77777777" w:rsidR="000D64BF" w:rsidRDefault="000D64BF" w:rsidP="000D64BF">
      <w:pPr>
        <w:pStyle w:val="a3"/>
        <w:numPr>
          <w:ilvl w:val="0"/>
          <w:numId w:val="3"/>
        </w:numPr>
        <w:ind w:leftChars="0"/>
      </w:pPr>
      <w:r>
        <w:rPr>
          <w:rFonts w:hint="eastAsia"/>
        </w:rPr>
        <w:t>患者もしくは職員陽性時の集中的検査</w:t>
      </w:r>
    </w:p>
    <w:p w14:paraId="78C9C53C" w14:textId="5FC0C549" w:rsidR="000D4C63" w:rsidRPr="00110AE0" w:rsidRDefault="000D4C63" w:rsidP="000D4C63">
      <w:pPr>
        <w:ind w:left="780"/>
        <w:rPr>
          <w:b/>
          <w:bCs/>
          <w:color w:val="0070C0"/>
          <w:shd w:val="pct15" w:color="auto" w:fill="FFFFFF"/>
        </w:rPr>
      </w:pPr>
      <w:r w:rsidRPr="000D4C63">
        <w:rPr>
          <w:rFonts w:hint="eastAsia"/>
          <w:b/>
          <w:bCs/>
          <w:color w:val="FF0000"/>
        </w:rPr>
        <w:t xml:space="preserve">基本実施しない　ただし入院患者に出た場合は、同室者及び濃厚接触のある方に対しては抗原検査実施し5日間の健康観察を行う　</w:t>
      </w:r>
      <w:r w:rsidR="00110AE0">
        <w:rPr>
          <w:rFonts w:hint="eastAsia"/>
          <w:b/>
          <w:bCs/>
          <w:color w:val="FF0000"/>
        </w:rPr>
        <w:t xml:space="preserve">　</w:t>
      </w:r>
    </w:p>
    <w:p w14:paraId="4EA7FD2D" w14:textId="0EC7B26C" w:rsidR="000D64BF" w:rsidRDefault="004C273B" w:rsidP="000D64BF">
      <w:pPr>
        <w:rPr>
          <w:b/>
          <w:bCs/>
          <w:color w:val="0070C0"/>
          <w:shd w:val="pct15" w:color="auto" w:fill="FFFFFF"/>
        </w:rPr>
      </w:pPr>
      <w:r>
        <w:rPr>
          <w:rFonts w:hint="eastAsia"/>
        </w:rPr>
        <w:t xml:space="preserve">　　　　</w:t>
      </w:r>
    </w:p>
    <w:p w14:paraId="7CB6458B" w14:textId="104ED400" w:rsidR="00433FAC" w:rsidRPr="00433FAC" w:rsidRDefault="00433FAC" w:rsidP="00433FAC">
      <w:pPr>
        <w:pStyle w:val="a3"/>
        <w:numPr>
          <w:ilvl w:val="0"/>
          <w:numId w:val="3"/>
        </w:numPr>
        <w:ind w:leftChars="0"/>
        <w:rPr>
          <w:color w:val="0070C0"/>
        </w:rPr>
      </w:pPr>
      <w:r w:rsidRPr="00433FAC">
        <w:rPr>
          <w:rFonts w:hint="eastAsia"/>
          <w:b/>
          <w:bCs/>
          <w:color w:val="0070C0"/>
        </w:rPr>
        <w:t>入院が必要な患者が陽性であった場合</w:t>
      </w:r>
      <w:r w:rsidR="000F5546">
        <w:rPr>
          <w:rFonts w:hint="eastAsia"/>
          <w:b/>
          <w:bCs/>
          <w:color w:val="0070C0"/>
        </w:rPr>
        <w:t>、</w:t>
      </w:r>
      <w:r w:rsidRPr="00433FAC">
        <w:rPr>
          <w:rFonts w:hint="eastAsia"/>
          <w:b/>
          <w:bCs/>
          <w:color w:val="0070C0"/>
        </w:rPr>
        <w:t>個室がない場合の個室を用意する方法</w:t>
      </w:r>
    </w:p>
    <w:p w14:paraId="193BE9C8" w14:textId="6854F041" w:rsidR="00433FAC" w:rsidRPr="00433FAC" w:rsidRDefault="00433FAC" w:rsidP="00433FAC">
      <w:pPr>
        <w:pStyle w:val="a3"/>
        <w:ind w:leftChars="0" w:left="780"/>
        <w:rPr>
          <w:b/>
          <w:bCs/>
          <w:color w:val="FF0000"/>
        </w:rPr>
      </w:pPr>
      <w:r w:rsidRPr="00433FAC">
        <w:rPr>
          <w:rFonts w:hint="eastAsia"/>
          <w:b/>
          <w:bCs/>
          <w:color w:val="FF0000"/>
        </w:rPr>
        <w:t>個室</w:t>
      </w:r>
      <w:r w:rsidR="000F5546">
        <w:rPr>
          <w:rFonts w:hint="eastAsia"/>
          <w:b/>
          <w:bCs/>
          <w:color w:val="FF0000"/>
        </w:rPr>
        <w:t>を</w:t>
      </w:r>
      <w:r w:rsidRPr="00433FAC">
        <w:rPr>
          <w:rFonts w:hint="eastAsia"/>
          <w:b/>
          <w:bCs/>
          <w:color w:val="FF0000"/>
        </w:rPr>
        <w:t>事前に空けておくことはしない</w:t>
      </w:r>
    </w:p>
    <w:p w14:paraId="79433CA2" w14:textId="3ED06ABE" w:rsidR="00433FAC" w:rsidRDefault="00433FAC" w:rsidP="00433FAC">
      <w:pPr>
        <w:pStyle w:val="a3"/>
        <w:ind w:leftChars="0" w:left="780"/>
        <w:rPr>
          <w:color w:val="0070C0"/>
        </w:rPr>
      </w:pPr>
      <w:r w:rsidRPr="00433FAC">
        <w:rPr>
          <w:rFonts w:hint="eastAsia"/>
          <w:b/>
          <w:bCs/>
          <w:color w:val="FF0000"/>
        </w:rPr>
        <w:t>個室がない場合は全病棟協力の下、調整をする</w:t>
      </w:r>
      <w:r>
        <w:rPr>
          <w:rFonts w:hint="eastAsia"/>
          <w:color w:val="0070C0"/>
        </w:rPr>
        <w:t xml:space="preserve">　</w:t>
      </w:r>
    </w:p>
    <w:p w14:paraId="7DF94F29" w14:textId="13098F55" w:rsidR="000F5546" w:rsidRPr="00C11E7B" w:rsidRDefault="00C11E7B" w:rsidP="00433FAC">
      <w:pPr>
        <w:pStyle w:val="a3"/>
        <w:ind w:leftChars="0" w:left="780"/>
        <w:rPr>
          <w:rFonts w:hint="eastAsia"/>
          <w:b/>
          <w:bCs/>
          <w:color w:val="FF0000"/>
        </w:rPr>
      </w:pPr>
      <w:r w:rsidRPr="00C11E7B">
        <w:rPr>
          <w:rFonts w:hint="eastAsia"/>
          <w:b/>
          <w:bCs/>
          <w:color w:val="FF0000"/>
        </w:rPr>
        <w:t>現在個室使用患者がスムーズに一般病室へ移動できるよう事前に必要な準備をする。(例)個室から一般病室への移動の可能性についての説明</w:t>
      </w:r>
      <w:r w:rsidR="00780B93">
        <w:rPr>
          <w:rFonts w:hint="eastAsia"/>
          <w:b/>
          <w:bCs/>
          <w:color w:val="FF0000"/>
        </w:rPr>
        <w:t>、</w:t>
      </w:r>
      <w:r w:rsidRPr="00C11E7B">
        <w:rPr>
          <w:rFonts w:hint="eastAsia"/>
          <w:b/>
          <w:bCs/>
          <w:color w:val="FF0000"/>
        </w:rPr>
        <w:t>など</w:t>
      </w:r>
    </w:p>
    <w:p w14:paraId="0C3F8AE4" w14:textId="5B2B9997" w:rsidR="00433FAC" w:rsidRDefault="00433FAC" w:rsidP="00433FAC">
      <w:pPr>
        <w:pStyle w:val="a3"/>
        <w:numPr>
          <w:ilvl w:val="0"/>
          <w:numId w:val="3"/>
        </w:numPr>
        <w:ind w:leftChars="0"/>
        <w:rPr>
          <w:b/>
          <w:bCs/>
          <w:color w:val="0070C0"/>
        </w:rPr>
      </w:pPr>
      <w:r w:rsidRPr="00433FAC">
        <w:rPr>
          <w:rFonts w:hint="eastAsia"/>
          <w:b/>
          <w:bCs/>
          <w:color w:val="0070C0"/>
        </w:rPr>
        <w:t>入院患者が陽性時その周囲への検査は勝手には出来ないため（行政検査になるため）保健所へ相談し理由と範囲を明確化し許可をもらう必要あり　その場合出来るだけ早急な対応が必要であるため明確化したフローなど必要でないか</w:t>
      </w:r>
    </w:p>
    <w:p w14:paraId="63A0651A" w14:textId="02B84757" w:rsidR="00433FAC" w:rsidRPr="00433FAC" w:rsidRDefault="00433FAC" w:rsidP="00433FAC">
      <w:pPr>
        <w:pStyle w:val="a3"/>
        <w:ind w:leftChars="0" w:left="780"/>
        <w:rPr>
          <w:b/>
          <w:bCs/>
          <w:color w:val="FF0000"/>
        </w:rPr>
      </w:pPr>
      <w:r w:rsidRPr="00433FAC">
        <w:rPr>
          <w:rFonts w:hint="eastAsia"/>
          <w:b/>
          <w:bCs/>
          <w:color w:val="FF0000"/>
        </w:rPr>
        <w:t>発生時保健所へ連絡相談行うが当院で必要な検査は行う</w:t>
      </w:r>
      <w:r>
        <w:rPr>
          <w:rFonts w:hint="eastAsia"/>
          <w:b/>
          <w:bCs/>
          <w:color w:val="FF0000"/>
        </w:rPr>
        <w:t>（誰が行うかは未定）</w:t>
      </w:r>
      <w:r w:rsidRPr="00433FAC">
        <w:rPr>
          <w:rFonts w:hint="eastAsia"/>
          <w:b/>
          <w:bCs/>
          <w:color w:val="FF0000"/>
        </w:rPr>
        <w:t>どこまで病院負担を広げるかは未定。</w:t>
      </w:r>
    </w:p>
    <w:p w14:paraId="1E57A7D0" w14:textId="6B505A3B" w:rsidR="00433FAC" w:rsidRPr="00433FAC" w:rsidRDefault="00433FAC" w:rsidP="00433FAC">
      <w:pPr>
        <w:pStyle w:val="a3"/>
        <w:ind w:leftChars="0" w:left="780"/>
        <w:rPr>
          <w:b/>
          <w:bCs/>
          <w:color w:val="FF0000"/>
        </w:rPr>
      </w:pPr>
      <w:r w:rsidRPr="00433FAC">
        <w:rPr>
          <w:rFonts w:hint="eastAsia"/>
          <w:b/>
          <w:bCs/>
          <w:color w:val="FF0000"/>
        </w:rPr>
        <w:t>現在の情報のみでの明確化は出来ない</w:t>
      </w:r>
    </w:p>
    <w:p w14:paraId="76CBA93A" w14:textId="4B0494A7" w:rsidR="00433FAC" w:rsidRDefault="004A4E55" w:rsidP="00433FAC">
      <w:pPr>
        <w:pStyle w:val="a3"/>
        <w:numPr>
          <w:ilvl w:val="0"/>
          <w:numId w:val="3"/>
        </w:numPr>
        <w:ind w:leftChars="0"/>
        <w:rPr>
          <w:b/>
          <w:bCs/>
          <w:color w:val="0070C0"/>
        </w:rPr>
      </w:pPr>
      <w:r w:rsidRPr="004A4E55">
        <w:rPr>
          <w:rFonts w:hint="eastAsia"/>
          <w:b/>
          <w:bCs/>
          <w:color w:val="0070C0"/>
        </w:rPr>
        <w:t>当院でクラスターが発生した場合、発生病棟への入院を入れるのかどうか</w:t>
      </w:r>
    </w:p>
    <w:p w14:paraId="1E1120FE" w14:textId="74E5B2A6" w:rsidR="00C11E7B" w:rsidRDefault="00780B93" w:rsidP="00C11E7B">
      <w:pPr>
        <w:pStyle w:val="a3"/>
        <w:ind w:leftChars="0" w:left="780"/>
        <w:rPr>
          <w:b/>
          <w:bCs/>
          <w:color w:val="FF0000"/>
        </w:rPr>
      </w:pPr>
      <w:r w:rsidRPr="00780B93">
        <w:rPr>
          <w:rFonts w:hint="eastAsia"/>
          <w:b/>
          <w:bCs/>
          <w:color w:val="FF0000"/>
        </w:rPr>
        <w:t>クラスター発生したことのみを理由として一律に入院受け入れを中止しない</w:t>
      </w:r>
    </w:p>
    <w:p w14:paraId="0560BC81" w14:textId="77777777" w:rsidR="00FF5496" w:rsidRDefault="00FF5496" w:rsidP="00FF5496">
      <w:pPr>
        <w:pStyle w:val="a3"/>
        <w:ind w:leftChars="0" w:left="780"/>
        <w:rPr>
          <w:b/>
          <w:bCs/>
          <w:color w:val="FF0000"/>
        </w:rPr>
      </w:pPr>
      <w:r w:rsidRPr="004A4E55">
        <w:rPr>
          <w:rFonts w:hint="eastAsia"/>
          <w:b/>
          <w:bCs/>
          <w:color w:val="FF0000"/>
        </w:rPr>
        <w:t>受け入れは基本断らない</w:t>
      </w:r>
    </w:p>
    <w:p w14:paraId="6FB77606" w14:textId="4AF282CC" w:rsidR="00FF5496" w:rsidRPr="00FF5496" w:rsidRDefault="00FF5496" w:rsidP="00C11E7B">
      <w:pPr>
        <w:pStyle w:val="a3"/>
        <w:ind w:leftChars="0" w:left="780"/>
        <w:rPr>
          <w:rFonts w:hint="eastAsia"/>
          <w:b/>
          <w:bCs/>
          <w:color w:val="FF0000"/>
        </w:rPr>
      </w:pPr>
      <w:r>
        <w:rPr>
          <w:rFonts w:hint="eastAsia"/>
          <w:b/>
          <w:bCs/>
          <w:color w:val="FF0000"/>
        </w:rPr>
        <w:t>補足：</w:t>
      </w:r>
    </w:p>
    <w:p w14:paraId="426F68C4" w14:textId="25E9881A" w:rsidR="00780B93" w:rsidRPr="00FF5496" w:rsidRDefault="00780B93" w:rsidP="00C11E7B">
      <w:pPr>
        <w:pStyle w:val="a3"/>
        <w:ind w:leftChars="0" w:left="780"/>
        <w:rPr>
          <w:rFonts w:hint="eastAsia"/>
          <w:b/>
          <w:bCs/>
          <w:color w:val="FF0000"/>
        </w:rPr>
      </w:pPr>
      <w:r w:rsidRPr="00FF5496">
        <w:rPr>
          <w:rFonts w:hint="eastAsia"/>
          <w:b/>
          <w:bCs/>
          <w:color w:val="FF0000"/>
        </w:rPr>
        <w:t>職員や患者の感染者の発生状況、感染対策に必要な病室空間の確保の状況、その他病棟の状況を総合的に勘案し、入院受け入れの中止の判断を行う。感染委員会の</w:t>
      </w:r>
      <w:r w:rsidR="00FF5496" w:rsidRPr="00FF5496">
        <w:rPr>
          <w:rFonts w:hint="eastAsia"/>
          <w:b/>
          <w:bCs/>
          <w:color w:val="FF0000"/>
        </w:rPr>
        <w:t>答申に基づき部長会で決定する</w:t>
      </w:r>
    </w:p>
    <w:p w14:paraId="21E5CADE" w14:textId="77777777" w:rsidR="00FF5496" w:rsidRDefault="00FF5496" w:rsidP="004A4E55">
      <w:pPr>
        <w:pStyle w:val="a3"/>
        <w:ind w:leftChars="0" w:left="780"/>
        <w:rPr>
          <w:b/>
          <w:bCs/>
          <w:color w:val="FF0000"/>
        </w:rPr>
      </w:pPr>
      <w:r>
        <w:rPr>
          <w:rFonts w:hint="eastAsia"/>
          <w:b/>
          <w:bCs/>
          <w:color w:val="FF0000"/>
        </w:rPr>
        <w:lastRenderedPageBreak/>
        <w:t>その他</w:t>
      </w:r>
    </w:p>
    <w:p w14:paraId="73377286" w14:textId="49B889B9" w:rsidR="004A4E55" w:rsidRPr="00FF5496" w:rsidRDefault="00FF5496" w:rsidP="00FF5496">
      <w:pPr>
        <w:pStyle w:val="a3"/>
        <w:ind w:leftChars="500" w:left="2492" w:hangingChars="700" w:hanging="1442"/>
        <w:rPr>
          <w:b/>
          <w:bCs/>
          <w:color w:val="FF0000"/>
        </w:rPr>
      </w:pPr>
      <w:r>
        <w:rPr>
          <w:rFonts w:hint="eastAsia"/>
          <w:b/>
          <w:bCs/>
          <w:color w:val="FF0000"/>
        </w:rPr>
        <w:t>入院時の説明：</w:t>
      </w:r>
      <w:r w:rsidRPr="00FF5496">
        <w:rPr>
          <w:rFonts w:hint="eastAsia"/>
          <w:b/>
          <w:bCs/>
          <w:color w:val="FF0000"/>
        </w:rPr>
        <w:t>本人</w:t>
      </w:r>
      <w:r w:rsidR="004A4E55" w:rsidRPr="00FF5496">
        <w:rPr>
          <w:rFonts w:hint="eastAsia"/>
          <w:b/>
          <w:bCs/>
          <w:color w:val="FF0000"/>
        </w:rPr>
        <w:t>家族へ病棟状況の説明</w:t>
      </w:r>
      <w:r w:rsidRPr="00FF5496">
        <w:rPr>
          <w:rFonts w:hint="eastAsia"/>
          <w:b/>
          <w:bCs/>
          <w:color w:val="FF0000"/>
        </w:rPr>
        <w:t>を行い同意のもと入院を受け入れる。その旨診察医師は</w:t>
      </w:r>
      <w:r>
        <w:rPr>
          <w:rFonts w:hint="eastAsia"/>
          <w:b/>
          <w:bCs/>
          <w:color w:val="FF0000"/>
        </w:rPr>
        <w:t xml:space="preserve">　記録</w:t>
      </w:r>
      <w:r w:rsidRPr="00FF5496">
        <w:rPr>
          <w:rFonts w:hint="eastAsia"/>
          <w:b/>
          <w:bCs/>
          <w:color w:val="FF0000"/>
        </w:rPr>
        <w:t>を残す</w:t>
      </w:r>
      <w:r>
        <w:rPr>
          <w:rFonts w:hint="eastAsia"/>
          <w:b/>
          <w:bCs/>
          <w:color w:val="FF0000"/>
        </w:rPr>
        <w:t>必要あり</w:t>
      </w:r>
      <w:r w:rsidRPr="00FF5496">
        <w:rPr>
          <w:rFonts w:hint="eastAsia"/>
          <w:b/>
          <w:bCs/>
          <w:color w:val="FF0000"/>
        </w:rPr>
        <w:t>。</w:t>
      </w:r>
    </w:p>
    <w:p w14:paraId="76BBC8C6" w14:textId="68058B6F" w:rsidR="004A4E55" w:rsidRPr="00FF5496" w:rsidRDefault="00FF5496" w:rsidP="00FF5496">
      <w:pPr>
        <w:rPr>
          <w:rFonts w:hint="eastAsia"/>
          <w:b/>
          <w:bCs/>
          <w:color w:val="FF0000"/>
        </w:rPr>
      </w:pPr>
      <w:r>
        <w:rPr>
          <w:rFonts w:hint="eastAsia"/>
          <w:b/>
          <w:bCs/>
          <w:color w:val="FF0000"/>
        </w:rPr>
        <w:t xml:space="preserve">　　　　　ハイリスク者の入院に関しては診察医師判断とする。</w:t>
      </w:r>
    </w:p>
    <w:p w14:paraId="714D9FE3" w14:textId="5BACC17E" w:rsidR="004A4E55" w:rsidRPr="004A4E55" w:rsidRDefault="004A4E55" w:rsidP="004A4E55">
      <w:pPr>
        <w:pStyle w:val="a3"/>
        <w:numPr>
          <w:ilvl w:val="0"/>
          <w:numId w:val="3"/>
        </w:numPr>
        <w:ind w:leftChars="0"/>
        <w:rPr>
          <w:b/>
          <w:bCs/>
          <w:color w:val="FF0000"/>
        </w:rPr>
      </w:pPr>
      <w:r w:rsidRPr="004A4E55">
        <w:rPr>
          <w:rFonts w:hint="eastAsia"/>
          <w:b/>
          <w:bCs/>
          <w:color w:val="FF0000"/>
        </w:rPr>
        <w:t>その他</w:t>
      </w:r>
    </w:p>
    <w:p w14:paraId="30C442BE" w14:textId="5AC772EF" w:rsidR="004A4E55" w:rsidRPr="004A4E55" w:rsidRDefault="004A4E55" w:rsidP="004A4E55">
      <w:pPr>
        <w:pStyle w:val="a3"/>
        <w:ind w:leftChars="0" w:left="780"/>
        <w:rPr>
          <w:b/>
          <w:bCs/>
          <w:color w:val="FF0000"/>
        </w:rPr>
      </w:pPr>
      <w:r w:rsidRPr="004A4E55">
        <w:rPr>
          <w:rFonts w:hint="eastAsia"/>
          <w:b/>
          <w:bCs/>
          <w:color w:val="FF0000"/>
        </w:rPr>
        <w:t>クラスター時、陽性者のみならず有熱者家族へ連絡を入れる必要あり。それ以外の家族へは連絡不要</w:t>
      </w:r>
    </w:p>
    <w:p w14:paraId="49008D5C" w14:textId="147970C0" w:rsidR="004A4E55" w:rsidRPr="005E5984" w:rsidRDefault="004A4E55" w:rsidP="004A4E55">
      <w:pPr>
        <w:pStyle w:val="a3"/>
        <w:ind w:leftChars="0" w:left="780"/>
        <w:rPr>
          <w:b/>
          <w:bCs/>
        </w:rPr>
      </w:pPr>
      <w:r w:rsidRPr="005E5984">
        <w:rPr>
          <w:rFonts w:hint="eastAsia"/>
          <w:b/>
          <w:bCs/>
        </w:rPr>
        <w:t>５/２朝のブリーフィングにて5/8説明会ある旨伝達</w:t>
      </w:r>
    </w:p>
    <w:p w14:paraId="6AA43912" w14:textId="5916FFF0" w:rsidR="004A4E55" w:rsidRPr="005E5984" w:rsidRDefault="004A4E55" w:rsidP="004A4E55">
      <w:pPr>
        <w:pStyle w:val="a3"/>
        <w:ind w:leftChars="0" w:left="780"/>
        <w:rPr>
          <w:b/>
          <w:bCs/>
        </w:rPr>
      </w:pPr>
      <w:r w:rsidRPr="005E5984">
        <w:rPr>
          <w:rFonts w:hint="eastAsia"/>
          <w:b/>
          <w:bCs/>
        </w:rPr>
        <w:t>5/8　13：00～説明をzoomにて行う</w:t>
      </w:r>
    </w:p>
    <w:p w14:paraId="17E4C642" w14:textId="008F70ED" w:rsidR="00E4548B" w:rsidRPr="005E5984" w:rsidRDefault="00E4548B" w:rsidP="004A4E55">
      <w:pPr>
        <w:pStyle w:val="a3"/>
        <w:ind w:leftChars="0" w:left="780"/>
        <w:rPr>
          <w:b/>
          <w:bCs/>
        </w:rPr>
      </w:pPr>
      <w:r w:rsidRPr="005E5984">
        <w:rPr>
          <w:rFonts w:hint="eastAsia"/>
          <w:b/>
          <w:bCs/>
        </w:rPr>
        <w:t>患者・家族へ向けたアナウンス必要</w:t>
      </w:r>
      <w:r w:rsidR="005E5984">
        <w:rPr>
          <w:rFonts w:hint="eastAsia"/>
          <w:b/>
          <w:bCs/>
        </w:rPr>
        <w:t>性・・HP,外来病棟への掲示？</w:t>
      </w:r>
    </w:p>
    <w:p w14:paraId="515163CE" w14:textId="77777777" w:rsidR="004A4E55" w:rsidRPr="004A4E55" w:rsidRDefault="004A4E55" w:rsidP="004A4E55">
      <w:pPr>
        <w:pStyle w:val="a3"/>
        <w:ind w:leftChars="0" w:left="780"/>
        <w:rPr>
          <w:b/>
          <w:bCs/>
          <w:color w:val="0070C0"/>
        </w:rPr>
      </w:pPr>
    </w:p>
    <w:p w14:paraId="17BF1084" w14:textId="6088589B" w:rsidR="004D2298" w:rsidRPr="00D90232" w:rsidRDefault="000D64BF" w:rsidP="000D64BF">
      <w:pPr>
        <w:rPr>
          <w:b/>
          <w:bCs/>
          <w:sz w:val="24"/>
          <w:szCs w:val="28"/>
        </w:rPr>
      </w:pPr>
      <w:r w:rsidRPr="00D90232">
        <w:rPr>
          <w:rFonts w:hint="eastAsia"/>
          <w:b/>
          <w:bCs/>
          <w:sz w:val="24"/>
          <w:szCs w:val="28"/>
        </w:rPr>
        <w:t>Ⅳ．</w:t>
      </w:r>
      <w:r w:rsidR="004D2298" w:rsidRPr="00D90232">
        <w:rPr>
          <w:rFonts w:hint="eastAsia"/>
          <w:b/>
          <w:bCs/>
          <w:sz w:val="24"/>
          <w:szCs w:val="28"/>
        </w:rPr>
        <w:t>５類移行後のフェーズ表変更について</w:t>
      </w:r>
    </w:p>
    <w:p w14:paraId="1C7B8E5D" w14:textId="528EA98C" w:rsidR="007F093F" w:rsidRDefault="004D2298">
      <w:r>
        <w:rPr>
          <w:rFonts w:hint="eastAsia"/>
        </w:rPr>
        <w:t xml:space="preserve">　　別紙参照</w:t>
      </w:r>
    </w:p>
    <w:p w14:paraId="26DCE5B2" w14:textId="77777777" w:rsidR="004D2298" w:rsidRDefault="004D2298"/>
    <w:p w14:paraId="3A68FA67" w14:textId="2F527264" w:rsidR="004D2298" w:rsidRDefault="004D2298">
      <w:pPr>
        <w:rPr>
          <w:b/>
          <w:bCs/>
          <w:sz w:val="24"/>
          <w:szCs w:val="28"/>
        </w:rPr>
      </w:pPr>
      <w:r w:rsidRPr="00D90232">
        <w:rPr>
          <w:rFonts w:hint="eastAsia"/>
          <w:b/>
          <w:bCs/>
          <w:sz w:val="24"/>
          <w:szCs w:val="28"/>
        </w:rPr>
        <w:t>Ⅴ．その他</w:t>
      </w:r>
    </w:p>
    <w:p w14:paraId="0A426F52" w14:textId="77777777" w:rsidR="00035DE6" w:rsidRPr="00035DE6" w:rsidRDefault="0094349D" w:rsidP="0094349D">
      <w:pPr>
        <w:pStyle w:val="a3"/>
        <w:numPr>
          <w:ilvl w:val="0"/>
          <w:numId w:val="4"/>
        </w:numPr>
        <w:ind w:leftChars="0"/>
      </w:pPr>
      <w:r w:rsidRPr="00035DE6">
        <w:rPr>
          <w:rFonts w:hint="eastAsia"/>
        </w:rPr>
        <w:t>治療薬</w:t>
      </w:r>
      <w:r w:rsidR="00035DE6" w:rsidRPr="00035DE6">
        <w:rPr>
          <w:rFonts w:hint="eastAsia"/>
        </w:rPr>
        <w:t xml:space="preserve">→経口薬:ラゲブリオ・パキロビット、ゾコーバ、点滴薬：ベクルリー、中和抗体薬は９月末まで　　　</w:t>
      </w:r>
    </w:p>
    <w:p w14:paraId="434C3658" w14:textId="21CD69B9" w:rsidR="0094349D" w:rsidRPr="00035DE6" w:rsidRDefault="00035DE6" w:rsidP="00035DE6">
      <w:pPr>
        <w:pStyle w:val="a3"/>
        <w:ind w:leftChars="0" w:left="795"/>
      </w:pPr>
      <w:r w:rsidRPr="00035DE6">
        <w:rPr>
          <w:rFonts w:hint="eastAsia"/>
        </w:rPr>
        <w:t xml:space="preserve">　　　　公費支援継続その後は未定</w:t>
      </w:r>
    </w:p>
    <w:p w14:paraId="7E1814C3" w14:textId="2875EF6A" w:rsidR="0094349D" w:rsidRPr="00035DE6" w:rsidRDefault="0094349D" w:rsidP="0094349D">
      <w:pPr>
        <w:pStyle w:val="a3"/>
        <w:numPr>
          <w:ilvl w:val="0"/>
          <w:numId w:val="4"/>
        </w:numPr>
        <w:ind w:leftChars="0"/>
      </w:pPr>
      <w:r w:rsidRPr="00035DE6">
        <w:rPr>
          <w:rFonts w:hint="eastAsia"/>
        </w:rPr>
        <w:t>ワクチン接種</w:t>
      </w:r>
      <w:r w:rsidR="00035DE6" w:rsidRPr="00035DE6">
        <w:rPr>
          <w:rFonts w:hint="eastAsia"/>
        </w:rPr>
        <w:t>→公費負担令和５年度末まで延長</w:t>
      </w:r>
    </w:p>
    <w:p w14:paraId="02947FA1" w14:textId="7589FB43" w:rsidR="00035DE6" w:rsidRPr="00035DE6" w:rsidRDefault="0094349D" w:rsidP="00035DE6">
      <w:pPr>
        <w:pStyle w:val="a3"/>
        <w:numPr>
          <w:ilvl w:val="0"/>
          <w:numId w:val="4"/>
        </w:numPr>
        <w:ind w:leftChars="0"/>
      </w:pPr>
      <w:r w:rsidRPr="00035DE6">
        <w:rPr>
          <w:rFonts w:hint="eastAsia"/>
        </w:rPr>
        <w:t>継続する感染対策</w:t>
      </w:r>
      <w:r w:rsidR="00035DE6" w:rsidRPr="00035DE6">
        <w:rPr>
          <w:rFonts w:hint="eastAsia"/>
        </w:rPr>
        <w:t>→換気、密を避ける、状況下でのマスク着用</w:t>
      </w:r>
      <w:r w:rsidR="004F1CCC">
        <w:rPr>
          <w:rFonts w:hint="eastAsia"/>
        </w:rPr>
        <w:t>、手指衛生、エアロゾル感染対策</w:t>
      </w:r>
    </w:p>
    <w:p w14:paraId="0D2BB9F6" w14:textId="78866180" w:rsidR="0094349D" w:rsidRPr="004F1CCC" w:rsidRDefault="0094349D" w:rsidP="0094349D">
      <w:pPr>
        <w:pStyle w:val="a3"/>
        <w:numPr>
          <w:ilvl w:val="0"/>
          <w:numId w:val="4"/>
        </w:numPr>
        <w:ind w:leftChars="0"/>
        <w:rPr>
          <w:color w:val="0070C0"/>
        </w:rPr>
      </w:pPr>
      <w:r w:rsidRPr="004F1CCC">
        <w:rPr>
          <w:rFonts w:hint="eastAsia"/>
          <w:color w:val="0070C0"/>
        </w:rPr>
        <w:t>陽性者（疑い含む）対応時使用するPPEの種類</w:t>
      </w:r>
      <w:r w:rsidR="00035DE6" w:rsidRPr="004F1CCC">
        <w:rPr>
          <w:rFonts w:hint="eastAsia"/>
          <w:color w:val="0070C0"/>
        </w:rPr>
        <w:t>→</w:t>
      </w:r>
      <w:r w:rsidR="00F847DC" w:rsidRPr="00F847DC">
        <w:rPr>
          <w:rFonts w:hint="eastAsia"/>
          <w:b/>
          <w:bCs/>
          <w:color w:val="FF0000"/>
        </w:rPr>
        <w:t>フルPPEの必要なしサージカルマスクとフェイスシールドとエプロンで対応可能。ただし吸引などエアロゾル発生が予想される場合はN95着用</w:t>
      </w:r>
    </w:p>
    <w:p w14:paraId="4F8A8128" w14:textId="26AC032C" w:rsidR="0094349D" w:rsidRPr="004F1CCC" w:rsidRDefault="0094349D" w:rsidP="0094349D">
      <w:pPr>
        <w:pStyle w:val="a3"/>
        <w:numPr>
          <w:ilvl w:val="0"/>
          <w:numId w:val="4"/>
        </w:numPr>
        <w:ind w:leftChars="0"/>
        <w:rPr>
          <w:color w:val="0070C0"/>
        </w:rPr>
      </w:pPr>
      <w:r w:rsidRPr="004F1CCC">
        <w:rPr>
          <w:rFonts w:hint="eastAsia"/>
          <w:color w:val="0070C0"/>
        </w:rPr>
        <w:t>陽性者（疑い含む）対応時のPPE及び廃棄物等のごみ分類</w:t>
      </w:r>
      <w:r w:rsidR="00035DE6" w:rsidRPr="004F1CCC">
        <w:rPr>
          <w:rFonts w:hint="eastAsia"/>
          <w:color w:val="0070C0"/>
        </w:rPr>
        <w:t>→</w:t>
      </w:r>
    </w:p>
    <w:p w14:paraId="427AA03B" w14:textId="6037A5D3" w:rsidR="0094349D" w:rsidRPr="004F1CCC" w:rsidRDefault="00242D50" w:rsidP="0094349D">
      <w:pPr>
        <w:pStyle w:val="a3"/>
        <w:numPr>
          <w:ilvl w:val="0"/>
          <w:numId w:val="4"/>
        </w:numPr>
        <w:ind w:leftChars="0"/>
        <w:rPr>
          <w:color w:val="0070C0"/>
        </w:rPr>
      </w:pPr>
      <w:r w:rsidRPr="004F1CCC">
        <w:rPr>
          <w:rFonts w:hint="eastAsia"/>
          <w:color w:val="0070C0"/>
        </w:rPr>
        <w:t>発熱・陽性患者受診時対応</w:t>
      </w:r>
      <w:r w:rsidR="00035DE6" w:rsidRPr="004F1CCC">
        <w:rPr>
          <w:rFonts w:hint="eastAsia"/>
          <w:color w:val="0070C0"/>
        </w:rPr>
        <w:t>→</w:t>
      </w:r>
    </w:p>
    <w:p w14:paraId="0708F293" w14:textId="489D1296" w:rsidR="00242D50" w:rsidRPr="00035DE6" w:rsidRDefault="00242D50" w:rsidP="0094349D">
      <w:pPr>
        <w:pStyle w:val="a3"/>
        <w:numPr>
          <w:ilvl w:val="0"/>
          <w:numId w:val="4"/>
        </w:numPr>
        <w:ind w:leftChars="0"/>
      </w:pPr>
      <w:r w:rsidRPr="00035DE6">
        <w:rPr>
          <w:rFonts w:hint="eastAsia"/>
        </w:rPr>
        <w:t>医療提供体制→医療機関間で調整</w:t>
      </w:r>
    </w:p>
    <w:p w14:paraId="1F2C1BB9" w14:textId="209EA380" w:rsidR="00242D50" w:rsidRDefault="00242D50" w:rsidP="0094349D">
      <w:pPr>
        <w:pStyle w:val="a3"/>
        <w:numPr>
          <w:ilvl w:val="0"/>
          <w:numId w:val="4"/>
        </w:numPr>
        <w:ind w:leftChars="0"/>
      </w:pPr>
      <w:r w:rsidRPr="00035DE6">
        <w:rPr>
          <w:rFonts w:hint="eastAsia"/>
        </w:rPr>
        <w:t>保健所への報告→集団発生報告のみ、相談可能</w:t>
      </w:r>
    </w:p>
    <w:p w14:paraId="4734FAFE" w14:textId="77777777" w:rsidR="00E4548B" w:rsidRDefault="00E4548B" w:rsidP="00E4548B">
      <w:pPr>
        <w:pStyle w:val="a3"/>
        <w:ind w:leftChars="0" w:left="795"/>
      </w:pPr>
    </w:p>
    <w:p w14:paraId="17736AD4" w14:textId="77777777" w:rsidR="00E4548B" w:rsidRDefault="00E4548B" w:rsidP="00E4548B">
      <w:pPr>
        <w:pStyle w:val="a3"/>
        <w:ind w:leftChars="0" w:left="795"/>
      </w:pPr>
    </w:p>
    <w:p w14:paraId="4C0B2202" w14:textId="68836D50" w:rsidR="00E4548B" w:rsidRPr="00AB6CF2" w:rsidRDefault="00E4548B" w:rsidP="00E4548B">
      <w:pPr>
        <w:pStyle w:val="a3"/>
        <w:ind w:leftChars="0" w:left="795"/>
        <w:rPr>
          <w:b/>
          <w:bCs/>
          <w:u w:val="single"/>
        </w:rPr>
      </w:pPr>
      <w:r w:rsidRPr="00AB6CF2">
        <w:rPr>
          <w:rFonts w:hint="eastAsia"/>
          <w:b/>
          <w:bCs/>
          <w:u w:val="single"/>
        </w:rPr>
        <w:t>※④に関しては根拠となるものとして日本環境感染学会発行「医療機関における新型コロナウイルス感染症への対応ガイド、第5版」P9、表３参照</w:t>
      </w:r>
    </w:p>
    <w:sectPr w:rsidR="00E4548B" w:rsidRPr="00AB6CF2" w:rsidSect="00CD2A0B">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77B54" w14:textId="77777777" w:rsidR="005F718A" w:rsidRDefault="005F718A" w:rsidP="005F718A">
      <w:r>
        <w:separator/>
      </w:r>
    </w:p>
  </w:endnote>
  <w:endnote w:type="continuationSeparator" w:id="0">
    <w:p w14:paraId="4681692C" w14:textId="77777777" w:rsidR="005F718A" w:rsidRDefault="005F718A" w:rsidP="005F7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D0AE2" w14:textId="77777777" w:rsidR="005F718A" w:rsidRDefault="005F718A" w:rsidP="005F718A">
      <w:r>
        <w:separator/>
      </w:r>
    </w:p>
  </w:footnote>
  <w:footnote w:type="continuationSeparator" w:id="0">
    <w:p w14:paraId="35D10215" w14:textId="77777777" w:rsidR="005F718A" w:rsidRDefault="005F718A" w:rsidP="005F7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D7BE3"/>
    <w:multiLevelType w:val="hybridMultilevel"/>
    <w:tmpl w:val="EF261AEC"/>
    <w:lvl w:ilvl="0" w:tplc="5762D334">
      <w:start w:val="1"/>
      <w:numFmt w:val="decimalEnclosedCircle"/>
      <w:lvlText w:val="%1"/>
      <w:lvlJc w:val="left"/>
      <w:pPr>
        <w:ind w:left="795" w:hanging="360"/>
      </w:pPr>
      <w:rPr>
        <w:rFonts w:hint="default"/>
      </w:rPr>
    </w:lvl>
    <w:lvl w:ilvl="1" w:tplc="04090017" w:tentative="1">
      <w:start w:val="1"/>
      <w:numFmt w:val="aiueoFullWidth"/>
      <w:lvlText w:val="(%2)"/>
      <w:lvlJc w:val="left"/>
      <w:pPr>
        <w:ind w:left="1315" w:hanging="440"/>
      </w:pPr>
    </w:lvl>
    <w:lvl w:ilvl="2" w:tplc="04090011" w:tentative="1">
      <w:start w:val="1"/>
      <w:numFmt w:val="decimalEnclosedCircle"/>
      <w:lvlText w:val="%3"/>
      <w:lvlJc w:val="left"/>
      <w:pPr>
        <w:ind w:left="1755" w:hanging="440"/>
      </w:pPr>
    </w:lvl>
    <w:lvl w:ilvl="3" w:tplc="0409000F" w:tentative="1">
      <w:start w:val="1"/>
      <w:numFmt w:val="decimal"/>
      <w:lvlText w:val="%4."/>
      <w:lvlJc w:val="left"/>
      <w:pPr>
        <w:ind w:left="2195" w:hanging="440"/>
      </w:pPr>
    </w:lvl>
    <w:lvl w:ilvl="4" w:tplc="04090017" w:tentative="1">
      <w:start w:val="1"/>
      <w:numFmt w:val="aiueoFullWidth"/>
      <w:lvlText w:val="(%5)"/>
      <w:lvlJc w:val="left"/>
      <w:pPr>
        <w:ind w:left="2635" w:hanging="440"/>
      </w:pPr>
    </w:lvl>
    <w:lvl w:ilvl="5" w:tplc="04090011" w:tentative="1">
      <w:start w:val="1"/>
      <w:numFmt w:val="decimalEnclosedCircle"/>
      <w:lvlText w:val="%6"/>
      <w:lvlJc w:val="left"/>
      <w:pPr>
        <w:ind w:left="3075" w:hanging="440"/>
      </w:pPr>
    </w:lvl>
    <w:lvl w:ilvl="6" w:tplc="0409000F" w:tentative="1">
      <w:start w:val="1"/>
      <w:numFmt w:val="decimal"/>
      <w:lvlText w:val="%7."/>
      <w:lvlJc w:val="left"/>
      <w:pPr>
        <w:ind w:left="3515" w:hanging="440"/>
      </w:pPr>
    </w:lvl>
    <w:lvl w:ilvl="7" w:tplc="04090017" w:tentative="1">
      <w:start w:val="1"/>
      <w:numFmt w:val="aiueoFullWidth"/>
      <w:lvlText w:val="(%8)"/>
      <w:lvlJc w:val="left"/>
      <w:pPr>
        <w:ind w:left="3955" w:hanging="440"/>
      </w:pPr>
    </w:lvl>
    <w:lvl w:ilvl="8" w:tplc="04090011" w:tentative="1">
      <w:start w:val="1"/>
      <w:numFmt w:val="decimalEnclosedCircle"/>
      <w:lvlText w:val="%9"/>
      <w:lvlJc w:val="left"/>
      <w:pPr>
        <w:ind w:left="4395" w:hanging="440"/>
      </w:pPr>
    </w:lvl>
  </w:abstractNum>
  <w:abstractNum w:abstractNumId="1" w15:restartNumberingAfterBreak="0">
    <w:nsid w:val="0E0E6323"/>
    <w:multiLevelType w:val="hybridMultilevel"/>
    <w:tmpl w:val="47D40090"/>
    <w:lvl w:ilvl="0" w:tplc="D3E21490">
      <w:start w:val="1"/>
      <w:numFmt w:val="decimalFullWidth"/>
      <w:lvlText w:val="（%1）"/>
      <w:lvlJc w:val="left"/>
      <w:pPr>
        <w:ind w:left="1290" w:hanging="720"/>
      </w:pPr>
      <w:rPr>
        <w:rFonts w:hint="default"/>
      </w:rPr>
    </w:lvl>
    <w:lvl w:ilvl="1" w:tplc="04090017" w:tentative="1">
      <w:start w:val="1"/>
      <w:numFmt w:val="aiueoFullWidth"/>
      <w:lvlText w:val="(%2)"/>
      <w:lvlJc w:val="left"/>
      <w:pPr>
        <w:ind w:left="1450" w:hanging="440"/>
      </w:pPr>
    </w:lvl>
    <w:lvl w:ilvl="2" w:tplc="04090011" w:tentative="1">
      <w:start w:val="1"/>
      <w:numFmt w:val="decimalEnclosedCircle"/>
      <w:lvlText w:val="%3"/>
      <w:lvlJc w:val="left"/>
      <w:pPr>
        <w:ind w:left="1890" w:hanging="440"/>
      </w:pPr>
    </w:lvl>
    <w:lvl w:ilvl="3" w:tplc="0409000F" w:tentative="1">
      <w:start w:val="1"/>
      <w:numFmt w:val="decimal"/>
      <w:lvlText w:val="%4."/>
      <w:lvlJc w:val="left"/>
      <w:pPr>
        <w:ind w:left="2330" w:hanging="440"/>
      </w:pPr>
    </w:lvl>
    <w:lvl w:ilvl="4" w:tplc="04090017" w:tentative="1">
      <w:start w:val="1"/>
      <w:numFmt w:val="aiueoFullWidth"/>
      <w:lvlText w:val="(%5)"/>
      <w:lvlJc w:val="left"/>
      <w:pPr>
        <w:ind w:left="2770" w:hanging="440"/>
      </w:pPr>
    </w:lvl>
    <w:lvl w:ilvl="5" w:tplc="04090011" w:tentative="1">
      <w:start w:val="1"/>
      <w:numFmt w:val="decimalEnclosedCircle"/>
      <w:lvlText w:val="%6"/>
      <w:lvlJc w:val="left"/>
      <w:pPr>
        <w:ind w:left="3210" w:hanging="440"/>
      </w:pPr>
    </w:lvl>
    <w:lvl w:ilvl="6" w:tplc="0409000F" w:tentative="1">
      <w:start w:val="1"/>
      <w:numFmt w:val="decimal"/>
      <w:lvlText w:val="%7."/>
      <w:lvlJc w:val="left"/>
      <w:pPr>
        <w:ind w:left="3650" w:hanging="440"/>
      </w:pPr>
    </w:lvl>
    <w:lvl w:ilvl="7" w:tplc="04090017" w:tentative="1">
      <w:start w:val="1"/>
      <w:numFmt w:val="aiueoFullWidth"/>
      <w:lvlText w:val="(%8)"/>
      <w:lvlJc w:val="left"/>
      <w:pPr>
        <w:ind w:left="4090" w:hanging="440"/>
      </w:pPr>
    </w:lvl>
    <w:lvl w:ilvl="8" w:tplc="04090011" w:tentative="1">
      <w:start w:val="1"/>
      <w:numFmt w:val="decimalEnclosedCircle"/>
      <w:lvlText w:val="%9"/>
      <w:lvlJc w:val="left"/>
      <w:pPr>
        <w:ind w:left="4530" w:hanging="440"/>
      </w:pPr>
    </w:lvl>
  </w:abstractNum>
  <w:abstractNum w:abstractNumId="2" w15:restartNumberingAfterBreak="0">
    <w:nsid w:val="12BE2A6A"/>
    <w:multiLevelType w:val="hybridMultilevel"/>
    <w:tmpl w:val="4BD0BDCA"/>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3" w15:restartNumberingAfterBreak="0">
    <w:nsid w:val="57830A88"/>
    <w:multiLevelType w:val="hybridMultilevel"/>
    <w:tmpl w:val="EB9EA74C"/>
    <w:lvl w:ilvl="0" w:tplc="094642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762007B6"/>
    <w:multiLevelType w:val="hybridMultilevel"/>
    <w:tmpl w:val="5EDECBAC"/>
    <w:lvl w:ilvl="0" w:tplc="4C62B1EC">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79C430A3"/>
    <w:multiLevelType w:val="hybridMultilevel"/>
    <w:tmpl w:val="F2960150"/>
    <w:lvl w:ilvl="0" w:tplc="86C6DFF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647079199">
    <w:abstractNumId w:val="4"/>
  </w:num>
  <w:num w:numId="2" w16cid:durableId="1193417423">
    <w:abstractNumId w:val="3"/>
  </w:num>
  <w:num w:numId="3" w16cid:durableId="793794450">
    <w:abstractNumId w:val="5"/>
  </w:num>
  <w:num w:numId="4" w16cid:durableId="1064183337">
    <w:abstractNumId w:val="0"/>
  </w:num>
  <w:num w:numId="5" w16cid:durableId="1927424792">
    <w:abstractNumId w:val="1"/>
  </w:num>
  <w:num w:numId="6" w16cid:durableId="1684937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1E9"/>
    <w:rsid w:val="00035DE6"/>
    <w:rsid w:val="000D4C63"/>
    <w:rsid w:val="000D64BF"/>
    <w:rsid w:val="000F5546"/>
    <w:rsid w:val="001071E9"/>
    <w:rsid w:val="00110AE0"/>
    <w:rsid w:val="00242D50"/>
    <w:rsid w:val="00303428"/>
    <w:rsid w:val="00433FAC"/>
    <w:rsid w:val="004A4E55"/>
    <w:rsid w:val="004C273B"/>
    <w:rsid w:val="004D2298"/>
    <w:rsid w:val="004F1CCC"/>
    <w:rsid w:val="005E5984"/>
    <w:rsid w:val="005F718A"/>
    <w:rsid w:val="00780B93"/>
    <w:rsid w:val="007F093F"/>
    <w:rsid w:val="008B4975"/>
    <w:rsid w:val="008B6F55"/>
    <w:rsid w:val="0094349D"/>
    <w:rsid w:val="009E22AE"/>
    <w:rsid w:val="00AB6CF2"/>
    <w:rsid w:val="00C114E9"/>
    <w:rsid w:val="00C11E7B"/>
    <w:rsid w:val="00CD2A0B"/>
    <w:rsid w:val="00CE02F0"/>
    <w:rsid w:val="00D90232"/>
    <w:rsid w:val="00E4548B"/>
    <w:rsid w:val="00F847DC"/>
    <w:rsid w:val="00FF5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FB263F"/>
  <w15:chartTrackingRefBased/>
  <w15:docId w15:val="{426B6335-91FA-42FD-9A9E-23AA2FC0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2A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2A0B"/>
    <w:pPr>
      <w:ind w:leftChars="400" w:left="840"/>
    </w:pPr>
  </w:style>
  <w:style w:type="paragraph" w:styleId="a4">
    <w:name w:val="header"/>
    <w:basedOn w:val="a"/>
    <w:link w:val="a5"/>
    <w:uiPriority w:val="99"/>
    <w:unhideWhenUsed/>
    <w:rsid w:val="005F718A"/>
    <w:pPr>
      <w:tabs>
        <w:tab w:val="center" w:pos="4252"/>
        <w:tab w:val="right" w:pos="8504"/>
      </w:tabs>
      <w:snapToGrid w:val="0"/>
    </w:pPr>
  </w:style>
  <w:style w:type="character" w:customStyle="1" w:styleId="a5">
    <w:name w:val="ヘッダー (文字)"/>
    <w:basedOn w:val="a0"/>
    <w:link w:val="a4"/>
    <w:uiPriority w:val="99"/>
    <w:rsid w:val="005F718A"/>
  </w:style>
  <w:style w:type="paragraph" w:styleId="a6">
    <w:name w:val="footer"/>
    <w:basedOn w:val="a"/>
    <w:link w:val="a7"/>
    <w:uiPriority w:val="99"/>
    <w:unhideWhenUsed/>
    <w:rsid w:val="005F718A"/>
    <w:pPr>
      <w:tabs>
        <w:tab w:val="center" w:pos="4252"/>
        <w:tab w:val="right" w:pos="8504"/>
      </w:tabs>
      <w:snapToGrid w:val="0"/>
    </w:pPr>
  </w:style>
  <w:style w:type="character" w:customStyle="1" w:styleId="a7">
    <w:name w:val="フッター (文字)"/>
    <w:basedOn w:val="a0"/>
    <w:link w:val="a6"/>
    <w:uiPriority w:val="99"/>
    <w:rsid w:val="005F7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Pages>
  <Words>404</Words>
  <Characters>2305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T554</dc:creator>
  <cp:keywords/>
  <dc:description/>
  <cp:lastModifiedBy>T554</cp:lastModifiedBy>
  <cp:revision>16</cp:revision>
  <cp:lastPrinted>2023-05-02T01:46:00Z</cp:lastPrinted>
  <dcterms:created xsi:type="dcterms:W3CDTF">2023-04-19T06:22:00Z</dcterms:created>
  <dcterms:modified xsi:type="dcterms:W3CDTF">2023-05-02T04:11:00Z</dcterms:modified>
</cp:coreProperties>
</file>